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DA" w:rsidRDefault="003B011C" w:rsidP="001426EE">
      <w:pPr>
        <w:rPr>
          <w:rFonts w:ascii="Calibri" w:hAnsi="Calibri" w:cs="Arial"/>
          <w:b/>
        </w:rPr>
      </w:pPr>
      <w:r w:rsidRPr="009C304F">
        <w:rPr>
          <w:rFonts w:ascii="Calibri" w:hAnsi="Calibri" w:cs="Arial"/>
          <w:b/>
        </w:rPr>
        <w:t>Aus</w:t>
      </w:r>
      <w:r w:rsidR="00201426">
        <w:rPr>
          <w:rFonts w:ascii="Calibri" w:hAnsi="Calibri" w:cs="Arial"/>
          <w:b/>
        </w:rPr>
        <w:t xml:space="preserve"> dem Verwaltungsausschuss vom 30.01.2017</w:t>
      </w:r>
    </w:p>
    <w:p w:rsidR="00047CCA" w:rsidRDefault="00201426" w:rsidP="002F4A85">
      <w:pPr>
        <w:widowControl w:val="0"/>
        <w:spacing w:line="240" w:lineRule="auto"/>
        <w:contextualSpacing/>
        <w:rPr>
          <w:b/>
          <w:i/>
        </w:rPr>
      </w:pPr>
      <w:r>
        <w:rPr>
          <w:b/>
          <w:i/>
        </w:rPr>
        <w:t>Bericht über den Tafelladen und den Erbacher Notgroschen</w:t>
      </w:r>
    </w:p>
    <w:p w:rsidR="003E40E5" w:rsidRDefault="00B501F5" w:rsidP="003E40E5">
      <w:pPr>
        <w:widowControl w:val="0"/>
        <w:spacing w:line="240" w:lineRule="auto"/>
        <w:contextualSpacing/>
        <w:rPr>
          <w:rFonts w:ascii="Calibri" w:hAnsi="Calibri" w:cs="Arial"/>
        </w:rPr>
      </w:pPr>
      <w:r>
        <w:rPr>
          <w:rFonts w:ascii="Calibri" w:hAnsi="Calibri" w:cs="Arial"/>
        </w:rPr>
        <w:t>Zu diesem Tagesordnu</w:t>
      </w:r>
      <w:r w:rsidR="003601C4">
        <w:rPr>
          <w:rFonts w:ascii="Calibri" w:hAnsi="Calibri" w:cs="Arial"/>
        </w:rPr>
        <w:t>ngspunkt konnte der Vorsitzende</w:t>
      </w:r>
      <w:r>
        <w:rPr>
          <w:rFonts w:ascii="Calibri" w:hAnsi="Calibri" w:cs="Arial"/>
        </w:rPr>
        <w:t xml:space="preserve"> Herrn Hermann begrüßen.</w:t>
      </w:r>
      <w:r w:rsidR="00E94925">
        <w:rPr>
          <w:rFonts w:ascii="Calibri" w:hAnsi="Calibri" w:cs="Arial"/>
        </w:rPr>
        <w:t xml:space="preserve"> Herr Hermann gab zunächst einen Überblick über die Aktivitäten und Schwerpunkte des Tafelladens. </w:t>
      </w:r>
      <w:r w:rsidR="003E40E5">
        <w:rPr>
          <w:rFonts w:ascii="Calibri" w:hAnsi="Calibri" w:cs="Arial"/>
        </w:rPr>
        <w:t>Die Einrichtung besteht seit 2010. Träger des Tafelladens sind die AWO Erbach, das DRK und die KAB Erbach.</w:t>
      </w:r>
      <w:r w:rsidR="00FB2E0D">
        <w:rPr>
          <w:rFonts w:ascii="Calibri" w:hAnsi="Calibri" w:cs="Arial"/>
        </w:rPr>
        <w:t xml:space="preserve"> In den vergangenen Jahren war der Laden pro Jahr an ca. 100 Tagen geöffnet. Im vergangenen Jahr haben 42 ehrenamtliche Helfer  4.850 Stunden, ohne Berücksichtigung der Organisation, geleistet. </w:t>
      </w:r>
      <w:r w:rsidR="00F833B5">
        <w:rPr>
          <w:rFonts w:ascii="Calibri" w:hAnsi="Calibri" w:cs="Arial"/>
        </w:rPr>
        <w:t>Die W</w:t>
      </w:r>
      <w:r w:rsidR="00F833B5">
        <w:rPr>
          <w:rFonts w:ascii="Calibri" w:hAnsi="Calibri" w:cs="Arial"/>
        </w:rPr>
        <w:t>a</w:t>
      </w:r>
      <w:r w:rsidR="00F833B5">
        <w:rPr>
          <w:rFonts w:ascii="Calibri" w:hAnsi="Calibri" w:cs="Arial"/>
        </w:rPr>
        <w:t>ren kommen von den ortsansässigen Geschäften. Zusätzlich werden in den Lebensmittelmärkten Spendenaktionen durchgeführt.</w:t>
      </w:r>
      <w:r w:rsidR="00FC3835">
        <w:rPr>
          <w:rFonts w:ascii="Calibri" w:hAnsi="Calibri" w:cs="Arial"/>
        </w:rPr>
        <w:t xml:space="preserve"> Bargeldspenden werden für den Kauf von Lebensmittel verwendet.</w:t>
      </w:r>
      <w:r w:rsidR="00F833B5">
        <w:rPr>
          <w:rFonts w:ascii="Calibri" w:hAnsi="Calibri" w:cs="Arial"/>
        </w:rPr>
        <w:t xml:space="preserve"> Im Jahr </w:t>
      </w:r>
      <w:r w:rsidR="00FC3835">
        <w:rPr>
          <w:rFonts w:ascii="Calibri" w:hAnsi="Calibri" w:cs="Arial"/>
        </w:rPr>
        <w:t>2016 wurden 4.270 Kunden bedient (Vorjahr 3.442). Die Steigerung ist vor allem durch die Flüchtlinge zurückzuführen, die ebenfalls berechtigt sind einzukaufen. Was Herr Hermann in diesem Zusammenhang bedauert ist der Rückgang der Altkunden.</w:t>
      </w:r>
      <w:r w:rsidR="00A54879">
        <w:rPr>
          <w:rFonts w:ascii="Calibri" w:hAnsi="Calibri" w:cs="Arial"/>
        </w:rPr>
        <w:t xml:space="preserve"> Um im Tafelladen einkaufen zu können, wird eine Kundenkarte benötigt. Im Jahr 2016 waren 274 im Umlauf; damit waren insgesamt 730 Personen berechtigt.</w:t>
      </w:r>
    </w:p>
    <w:p w:rsidR="00A54879" w:rsidRDefault="00A54879" w:rsidP="003E40E5">
      <w:pPr>
        <w:widowControl w:val="0"/>
        <w:spacing w:line="240" w:lineRule="auto"/>
        <w:contextualSpacing/>
        <w:rPr>
          <w:rFonts w:ascii="Calibri" w:hAnsi="Calibri" w:cs="Arial"/>
        </w:rPr>
      </w:pPr>
      <w:r>
        <w:rPr>
          <w:rFonts w:ascii="Calibri" w:hAnsi="Calibri" w:cs="Arial"/>
        </w:rPr>
        <w:t xml:space="preserve">Der Erbacher Notgroschen ist ein </w:t>
      </w:r>
      <w:r w:rsidR="001D1744">
        <w:rPr>
          <w:rFonts w:ascii="Calibri" w:hAnsi="Calibri" w:cs="Arial"/>
        </w:rPr>
        <w:t xml:space="preserve">Sozialfonds für die Bürgerinnen und Bürger der Stadt. </w:t>
      </w:r>
      <w:r w:rsidR="00F24814">
        <w:rPr>
          <w:rFonts w:ascii="Calibri" w:hAnsi="Calibri" w:cs="Arial"/>
        </w:rPr>
        <w:t>Es wird B</w:t>
      </w:r>
      <w:r w:rsidR="00F24814">
        <w:rPr>
          <w:rFonts w:ascii="Calibri" w:hAnsi="Calibri" w:cs="Arial"/>
        </w:rPr>
        <w:t>e</w:t>
      </w:r>
      <w:r w:rsidR="00F24814">
        <w:rPr>
          <w:rFonts w:ascii="Calibri" w:hAnsi="Calibri" w:cs="Arial"/>
        </w:rPr>
        <w:t xml:space="preserve">troffenen geholfen, </w:t>
      </w:r>
      <w:r w:rsidR="001D1744">
        <w:rPr>
          <w:rFonts w:ascii="Calibri" w:hAnsi="Calibri" w:cs="Arial"/>
        </w:rPr>
        <w:t>wenn die zuständigen staatl</w:t>
      </w:r>
      <w:r w:rsidR="001D1744">
        <w:rPr>
          <w:rFonts w:ascii="Calibri" w:hAnsi="Calibri" w:cs="Arial"/>
        </w:rPr>
        <w:t>i</w:t>
      </w:r>
      <w:r w:rsidR="001D1744">
        <w:rPr>
          <w:rFonts w:ascii="Calibri" w:hAnsi="Calibri" w:cs="Arial"/>
        </w:rPr>
        <w:t xml:space="preserve">chen Instanzen, wie z. Bsp.  das Jobcenter, nicht mehr oder noch nicht helfen können. </w:t>
      </w:r>
      <w:r w:rsidR="00BF01A1">
        <w:rPr>
          <w:rFonts w:ascii="Calibri" w:hAnsi="Calibri" w:cs="Arial"/>
        </w:rPr>
        <w:t xml:space="preserve"> Voraussetzung für eine Hilfe ist, dass alle vorrangigen Leistu</w:t>
      </w:r>
      <w:r w:rsidR="00BF01A1">
        <w:rPr>
          <w:rFonts w:ascii="Calibri" w:hAnsi="Calibri" w:cs="Arial"/>
        </w:rPr>
        <w:t>n</w:t>
      </w:r>
      <w:r w:rsidR="00BF01A1">
        <w:rPr>
          <w:rFonts w:ascii="Calibri" w:hAnsi="Calibri" w:cs="Arial"/>
        </w:rPr>
        <w:t xml:space="preserve">gen und sonstigen Hilfsmöglichkeiten abgeklärt und ausgeschöpft sind. </w:t>
      </w:r>
      <w:r w:rsidR="001D1744">
        <w:rPr>
          <w:rFonts w:ascii="Calibri" w:hAnsi="Calibri" w:cs="Arial"/>
        </w:rPr>
        <w:t>Ziel ist es, die Notlage zeitnah zu beheben und für den Betroffenen eine Perspektive zu era</w:t>
      </w:r>
      <w:r w:rsidR="001D1744">
        <w:rPr>
          <w:rFonts w:ascii="Calibri" w:hAnsi="Calibri" w:cs="Arial"/>
        </w:rPr>
        <w:t>r</w:t>
      </w:r>
      <w:r w:rsidR="001D1744">
        <w:rPr>
          <w:rFonts w:ascii="Calibri" w:hAnsi="Calibri" w:cs="Arial"/>
        </w:rPr>
        <w:t>beiten.</w:t>
      </w:r>
    </w:p>
    <w:p w:rsidR="00BF01A1" w:rsidRDefault="00BF01A1" w:rsidP="003E40E5">
      <w:pPr>
        <w:widowControl w:val="0"/>
        <w:spacing w:line="240" w:lineRule="auto"/>
        <w:contextualSpacing/>
        <w:rPr>
          <w:rFonts w:ascii="Calibri" w:hAnsi="Calibri" w:cs="Arial"/>
        </w:rPr>
      </w:pPr>
      <w:r>
        <w:rPr>
          <w:rFonts w:ascii="Calibri" w:hAnsi="Calibri" w:cs="Arial"/>
        </w:rPr>
        <w:t>Der Verwaltungsausschuss nahm den Bericht zur Kenntnis mit dem Dank an Herrn Hermann und sein Team für das großartige Engagement</w:t>
      </w:r>
      <w:r w:rsidR="0074682C">
        <w:rPr>
          <w:rFonts w:ascii="Calibri" w:hAnsi="Calibri" w:cs="Arial"/>
        </w:rPr>
        <w:t>.</w:t>
      </w:r>
    </w:p>
    <w:p w:rsidR="00A54879" w:rsidRDefault="00A54879" w:rsidP="003E40E5">
      <w:pPr>
        <w:widowControl w:val="0"/>
        <w:spacing w:line="240" w:lineRule="auto"/>
        <w:contextualSpacing/>
        <w:rPr>
          <w:rFonts w:ascii="Calibri" w:hAnsi="Calibri" w:cs="Arial"/>
        </w:rPr>
      </w:pPr>
    </w:p>
    <w:p w:rsidR="003E40E5" w:rsidRPr="00B501F5" w:rsidRDefault="003E40E5" w:rsidP="003E40E5">
      <w:pPr>
        <w:widowControl w:val="0"/>
        <w:spacing w:line="240" w:lineRule="auto"/>
        <w:contextualSpacing/>
        <w:rPr>
          <w:rFonts w:ascii="Calibri" w:hAnsi="Calibri" w:cs="Arial"/>
        </w:rPr>
      </w:pPr>
    </w:p>
    <w:p w:rsidR="00962E89" w:rsidRDefault="00253D44" w:rsidP="00A40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rFonts w:ascii="Calibri" w:hAnsi="Calibri" w:cs="Arial"/>
          <w:b/>
          <w:i/>
        </w:rPr>
      </w:pPr>
      <w:r>
        <w:rPr>
          <w:rFonts w:ascii="Calibri" w:hAnsi="Calibri" w:cs="Arial"/>
          <w:b/>
          <w:i/>
        </w:rPr>
        <w:t>Jugendbeteiligungsprozess in Erbach</w:t>
      </w:r>
    </w:p>
    <w:p w:rsidR="00E1233B" w:rsidRDefault="00C13CD3" w:rsidP="00E1233B">
      <w:pPr>
        <w:widowControl w:val="0"/>
        <w:spacing w:line="240" w:lineRule="auto"/>
        <w:contextualSpacing/>
        <w:rPr>
          <w:bCs/>
        </w:rPr>
      </w:pPr>
      <w:r>
        <w:rPr>
          <w:bCs/>
        </w:rPr>
        <w:t>Von Seiten der Freien Wähler wurde im Rahmen der Reform der Gemeindeordnung für Baden-Württemberg (GemO), welche unter anderem in § 41a GemO die angemessene Beteiligung von Ki</w:t>
      </w:r>
      <w:r>
        <w:rPr>
          <w:bCs/>
        </w:rPr>
        <w:t>n</w:t>
      </w:r>
      <w:r>
        <w:rPr>
          <w:bCs/>
        </w:rPr>
        <w:t>dern und Jugendlichen bei Planungen und Vorhaben vorsieht, der Antrag gestellt, einen Jugendg</w:t>
      </w:r>
      <w:r>
        <w:rPr>
          <w:bCs/>
        </w:rPr>
        <w:t>e</w:t>
      </w:r>
      <w:r>
        <w:rPr>
          <w:bCs/>
        </w:rPr>
        <w:t>meinderat einzurichten</w:t>
      </w:r>
      <w:r w:rsidR="00E1233B">
        <w:rPr>
          <w:bCs/>
        </w:rPr>
        <w:t>.</w:t>
      </w:r>
      <w:r w:rsidR="00E1233B" w:rsidRPr="00E1233B">
        <w:rPr>
          <w:bCs/>
        </w:rPr>
        <w:t xml:space="preserve"> </w:t>
      </w:r>
      <w:r w:rsidR="00E1233B">
        <w:rPr>
          <w:bCs/>
        </w:rPr>
        <w:t xml:space="preserve">Intension des Antrages ist es den Jugendlichen für ihre Themen eine Stimme zu geben. Sie sollen maßgeblich an Entscheidungen beteiligt bzw. selbst darüber entscheiden dürfen, welche sie betreffen. </w:t>
      </w:r>
    </w:p>
    <w:p w:rsidR="00E1233B" w:rsidRDefault="00E1233B" w:rsidP="008E1409">
      <w:pPr>
        <w:widowControl w:val="0"/>
        <w:spacing w:line="240" w:lineRule="auto"/>
        <w:contextualSpacing/>
        <w:rPr>
          <w:bCs/>
        </w:rPr>
      </w:pPr>
      <w:r>
        <w:rPr>
          <w:bCs/>
        </w:rPr>
        <w:t>Bei Themen, welche unsere Jugendlichen in Erbach betreffen, werden diese bisher über die projek</w:t>
      </w:r>
      <w:r>
        <w:rPr>
          <w:bCs/>
        </w:rPr>
        <w:t>t</w:t>
      </w:r>
      <w:r>
        <w:rPr>
          <w:bCs/>
        </w:rPr>
        <w:t>orientierte Beteiligungsform oder eine Mischform der Projektorientierten und offenen Beteiligung</w:t>
      </w:r>
      <w:r>
        <w:rPr>
          <w:bCs/>
        </w:rPr>
        <w:t>s</w:t>
      </w:r>
      <w:r>
        <w:rPr>
          <w:bCs/>
        </w:rPr>
        <w:t xml:space="preserve">form, wie zuletzt beim </w:t>
      </w:r>
      <w:proofErr w:type="spellStart"/>
      <w:r>
        <w:rPr>
          <w:bCs/>
        </w:rPr>
        <w:t>Soccercourt</w:t>
      </w:r>
      <w:proofErr w:type="spellEnd"/>
      <w:r>
        <w:rPr>
          <w:bCs/>
        </w:rPr>
        <w:t>, der Skateranlage am Badesee, dem Jugendhaus, etc. mit eing</w:t>
      </w:r>
      <w:r>
        <w:rPr>
          <w:bCs/>
        </w:rPr>
        <w:t>e</w:t>
      </w:r>
      <w:r>
        <w:rPr>
          <w:bCs/>
        </w:rPr>
        <w:t>bunden. Die Erfahrungen hierbei waren durchweg sehr positiv. Bei der Skateranlage beispielsweise konnte durch die direkte Beteiligung der interessierten Jugendlichen eine den Wünschen der Jugen</w:t>
      </w:r>
      <w:r>
        <w:rPr>
          <w:bCs/>
        </w:rPr>
        <w:t>d</w:t>
      </w:r>
      <w:r>
        <w:rPr>
          <w:bCs/>
        </w:rPr>
        <w:t xml:space="preserve">lichen entsprechende Ausgestaltung der Anlage erreicht werden. Außerdem identifizieren sich die Jugendlichen mit „Ihrer“ Anlage, was sich im Betrieb </w:t>
      </w:r>
      <w:r w:rsidR="008E1409">
        <w:rPr>
          <w:bCs/>
        </w:rPr>
        <w:t>bisher positiv bemerkbar macht.</w:t>
      </w:r>
    </w:p>
    <w:p w:rsidR="00B501F5" w:rsidRDefault="00E1233B" w:rsidP="00E12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bCs/>
        </w:rPr>
      </w:pPr>
      <w:r>
        <w:rPr>
          <w:bCs/>
        </w:rPr>
        <w:t>Im Oktober 2015 wurde der Bereich der Jugendarbeit bei der Stadt Erbach ausgebaut. Seitdem ist in diesem Bereich ein Mitarbeiter in Vollzeit für die Belange der Jugendlichen zuständig. Durch den direkten Kontakt vor Ort trägt er deren Anliegen unmittelbar in die Verwaltung.</w:t>
      </w:r>
    </w:p>
    <w:p w:rsidR="00981FCD" w:rsidRDefault="00981FCD" w:rsidP="00E12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bCs/>
        </w:rPr>
      </w:pPr>
      <w:r>
        <w:rPr>
          <w:bCs/>
        </w:rPr>
        <w:t>Aufgrund der bisherigen guten Erfahrungen und der jetzt erst im Aufbau befindlichen Jugendarbeit schlägt die Verwaltung vor, an den bisher erfolgreichen Jugendbeteiligungsformen in Erbach weite</w:t>
      </w:r>
      <w:r>
        <w:rPr>
          <w:bCs/>
        </w:rPr>
        <w:t>r</w:t>
      </w:r>
      <w:r>
        <w:rPr>
          <w:bCs/>
        </w:rPr>
        <w:t>hin festzuhalten und darüber hinaus weiter auszubauen. Gerade die Bereiche Jugendarbeit, das neue Jugendhaus sowie der Bereich der Online Beteiligung bieten Möglichkeiten, die Vor-Ort Beteiligung zu stärken und beispielsweise mit E-Partizipation zu kombinieren. Dies steigert die Attraktivität und Akzeptanz bei den Beteiligten.</w:t>
      </w:r>
    </w:p>
    <w:p w:rsidR="00FF0E4F" w:rsidRDefault="00FF0E4F" w:rsidP="00E12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bCs/>
        </w:rPr>
      </w:pPr>
    </w:p>
    <w:p w:rsidR="00576FD6" w:rsidRDefault="00FF0E4F" w:rsidP="00A40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rFonts w:ascii="Calibri" w:hAnsi="Calibri" w:cs="Arial"/>
        </w:rPr>
      </w:pPr>
      <w:r>
        <w:rPr>
          <w:rFonts w:ascii="Calibri" w:hAnsi="Calibri" w:cs="Arial"/>
        </w:rPr>
        <w:t>Der Ausschuss hat einstimmig folgendes beschlossen:</w:t>
      </w:r>
    </w:p>
    <w:p w:rsidR="00576FD6" w:rsidRDefault="00576FD6" w:rsidP="00576FD6">
      <w:pPr>
        <w:rPr>
          <w:bCs/>
        </w:rPr>
      </w:pPr>
      <w:r>
        <w:rPr>
          <w:bCs/>
        </w:rPr>
        <w:t>Die Jugendlichen werden bei Angelegenheiten, die sie betreffen künftig über offene bzw. projektor</w:t>
      </w:r>
      <w:r>
        <w:rPr>
          <w:bCs/>
        </w:rPr>
        <w:t>i</w:t>
      </w:r>
      <w:r>
        <w:rPr>
          <w:bCs/>
        </w:rPr>
        <w:t xml:space="preserve">entierte Beteiligungsformen eingebunden. Diese </w:t>
      </w:r>
      <w:r w:rsidR="003E40E5">
        <w:rPr>
          <w:bCs/>
        </w:rPr>
        <w:t>sollen künftig im Rahmen der</w:t>
      </w:r>
      <w:r>
        <w:rPr>
          <w:bCs/>
        </w:rPr>
        <w:t xml:space="preserve"> Jugendarbeit weiter ausgebaut werden.</w:t>
      </w:r>
    </w:p>
    <w:p w:rsidR="00912BD3" w:rsidRDefault="00912BD3" w:rsidP="00A40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rFonts w:ascii="Calibri" w:hAnsi="Calibri" w:cs="Arial"/>
          <w:b/>
          <w:i/>
        </w:rPr>
      </w:pPr>
    </w:p>
    <w:p w:rsidR="00A40231" w:rsidRDefault="00253D44" w:rsidP="00A40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rFonts w:ascii="Calibri" w:hAnsi="Calibri" w:cs="Arial"/>
          <w:b/>
          <w:i/>
        </w:rPr>
      </w:pPr>
      <w:r>
        <w:rPr>
          <w:rFonts w:ascii="Calibri" w:hAnsi="Calibri" w:cs="Arial"/>
          <w:b/>
          <w:i/>
        </w:rPr>
        <w:t>Bericht über die Badesaison 2016</w:t>
      </w:r>
    </w:p>
    <w:p w:rsidR="00B501F5" w:rsidRDefault="00EA1C9E" w:rsidP="00992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bCs/>
        </w:rPr>
      </w:pPr>
      <w:r>
        <w:rPr>
          <w:bCs/>
        </w:rPr>
        <w:t>Der Sommer 2016 war gefühlt zu nass, zu kühl und bestach durch keine länger andauernde, bzw. stabile sommerliche Wetterphase - soweit das subjektive Empfinden einiger Bürger. Aber auch in den Medien war zeitweilig von einem "Gruselsommer" zu lesen. Die Fakten sprechen jedoch eine andere Sprache. So lag der durchschnittliche Temperaturwert von Juni bis August mit +0,7 Grad über dem Wert des langjährigen Temperaturmittelwertes von 1981-2010.</w:t>
      </w:r>
    </w:p>
    <w:p w:rsidR="00F51E07" w:rsidRDefault="005369DD" w:rsidP="00992018">
      <w:pPr>
        <w:pStyle w:val="Kopfzeile"/>
        <w:tabs>
          <w:tab w:val="left" w:pos="708"/>
        </w:tabs>
        <w:contextualSpacing/>
        <w:rPr>
          <w:rFonts w:asciiTheme="minorHAnsi" w:hAnsiTheme="minorHAnsi"/>
          <w:bCs/>
          <w:sz w:val="22"/>
          <w:szCs w:val="22"/>
        </w:rPr>
      </w:pPr>
      <w:r>
        <w:rPr>
          <w:rFonts w:asciiTheme="minorHAnsi" w:hAnsiTheme="minorHAnsi"/>
          <w:bCs/>
          <w:sz w:val="22"/>
          <w:szCs w:val="22"/>
        </w:rPr>
        <w:t xml:space="preserve">Insgesamt konnten </w:t>
      </w:r>
      <w:r w:rsidR="00F51E07" w:rsidRPr="00F51E07">
        <w:rPr>
          <w:rFonts w:asciiTheme="minorHAnsi" w:hAnsiTheme="minorHAnsi"/>
          <w:bCs/>
          <w:sz w:val="22"/>
          <w:szCs w:val="22"/>
        </w:rPr>
        <w:t>2016</w:t>
      </w:r>
      <w:r w:rsidR="0091107B">
        <w:rPr>
          <w:rFonts w:asciiTheme="minorHAnsi" w:hAnsiTheme="minorHAnsi"/>
          <w:bCs/>
          <w:sz w:val="22"/>
          <w:szCs w:val="22"/>
        </w:rPr>
        <w:t xml:space="preserve"> </w:t>
      </w:r>
      <w:r w:rsidR="00F51E07" w:rsidRPr="00F51E07">
        <w:rPr>
          <w:rFonts w:asciiTheme="minorHAnsi" w:hAnsiTheme="minorHAnsi"/>
          <w:bCs/>
          <w:sz w:val="22"/>
          <w:szCs w:val="22"/>
        </w:rPr>
        <w:t xml:space="preserve"> 60.911 Besucher</w:t>
      </w:r>
      <w:r w:rsidR="00F51E07">
        <w:rPr>
          <w:rFonts w:asciiTheme="minorHAnsi" w:hAnsiTheme="minorHAnsi"/>
          <w:bCs/>
          <w:sz w:val="22"/>
          <w:szCs w:val="22"/>
        </w:rPr>
        <w:t xml:space="preserve"> (Vorjahr </w:t>
      </w:r>
      <w:r>
        <w:rPr>
          <w:rFonts w:asciiTheme="minorHAnsi" w:hAnsiTheme="minorHAnsi"/>
          <w:bCs/>
          <w:sz w:val="22"/>
          <w:szCs w:val="22"/>
        </w:rPr>
        <w:t>71.127) begrüßt werden</w:t>
      </w:r>
      <w:r w:rsidR="007C2131">
        <w:rPr>
          <w:rFonts w:asciiTheme="minorHAnsi" w:hAnsiTheme="minorHAnsi"/>
          <w:bCs/>
          <w:sz w:val="22"/>
          <w:szCs w:val="22"/>
        </w:rPr>
        <w:t xml:space="preserve">. </w:t>
      </w:r>
      <w:r w:rsidR="00F51E07" w:rsidRPr="00F51E07">
        <w:rPr>
          <w:rFonts w:asciiTheme="minorHAnsi" w:hAnsiTheme="minorHAnsi"/>
          <w:bCs/>
          <w:sz w:val="22"/>
          <w:szCs w:val="22"/>
        </w:rPr>
        <w:t>Der höchste Besuche</w:t>
      </w:r>
      <w:r w:rsidR="00F51E07" w:rsidRPr="00F51E07">
        <w:rPr>
          <w:rFonts w:asciiTheme="minorHAnsi" w:hAnsiTheme="minorHAnsi"/>
          <w:bCs/>
          <w:sz w:val="22"/>
          <w:szCs w:val="22"/>
        </w:rPr>
        <w:t>r</w:t>
      </w:r>
      <w:r w:rsidR="00F51E07" w:rsidRPr="00F51E07">
        <w:rPr>
          <w:rFonts w:asciiTheme="minorHAnsi" w:hAnsiTheme="minorHAnsi"/>
          <w:bCs/>
          <w:sz w:val="22"/>
          <w:szCs w:val="22"/>
        </w:rPr>
        <w:t>ansturm fand am 10.7.2016 st</w:t>
      </w:r>
      <w:r w:rsidR="00F51E07">
        <w:rPr>
          <w:rFonts w:asciiTheme="minorHAnsi" w:hAnsiTheme="minorHAnsi"/>
          <w:bCs/>
          <w:sz w:val="22"/>
          <w:szCs w:val="22"/>
        </w:rPr>
        <w:t>att. Hier suchten</w:t>
      </w:r>
      <w:r w:rsidR="00F51E07" w:rsidRPr="00F51E07">
        <w:rPr>
          <w:rFonts w:asciiTheme="minorHAnsi" w:hAnsiTheme="minorHAnsi"/>
          <w:bCs/>
          <w:sz w:val="22"/>
          <w:szCs w:val="22"/>
        </w:rPr>
        <w:t xml:space="preserve"> 3.526 Abkühlung in unserer Badeanlage (Wasserte</w:t>
      </w:r>
      <w:r w:rsidR="00F51E07" w:rsidRPr="00F51E07">
        <w:rPr>
          <w:rFonts w:asciiTheme="minorHAnsi" w:hAnsiTheme="minorHAnsi"/>
          <w:bCs/>
          <w:sz w:val="22"/>
          <w:szCs w:val="22"/>
        </w:rPr>
        <w:t>m</w:t>
      </w:r>
      <w:r w:rsidR="00F51E07" w:rsidRPr="00F51E07">
        <w:rPr>
          <w:rFonts w:asciiTheme="minorHAnsi" w:hAnsiTheme="minorHAnsi"/>
          <w:bCs/>
          <w:sz w:val="22"/>
          <w:szCs w:val="22"/>
        </w:rPr>
        <w:t>perat</w:t>
      </w:r>
      <w:r w:rsidR="00F51E07">
        <w:rPr>
          <w:rFonts w:asciiTheme="minorHAnsi" w:hAnsiTheme="minorHAnsi"/>
          <w:bCs/>
          <w:sz w:val="22"/>
          <w:szCs w:val="22"/>
        </w:rPr>
        <w:t xml:space="preserve">ur an diesem Tag 24,9 ° C). (Vorjahr </w:t>
      </w:r>
      <w:r w:rsidR="00F51E07" w:rsidRPr="00F51E07">
        <w:rPr>
          <w:rFonts w:asciiTheme="minorHAnsi" w:hAnsiTheme="minorHAnsi"/>
          <w:bCs/>
          <w:sz w:val="22"/>
          <w:szCs w:val="22"/>
        </w:rPr>
        <w:t>höchste Anzahl von Badegästen 3.364)</w:t>
      </w:r>
      <w:r w:rsidR="00F51E07">
        <w:rPr>
          <w:rFonts w:asciiTheme="minorHAnsi" w:hAnsiTheme="minorHAnsi"/>
          <w:bCs/>
          <w:sz w:val="22"/>
          <w:szCs w:val="22"/>
        </w:rPr>
        <w:t>.</w:t>
      </w:r>
    </w:p>
    <w:p w:rsidR="005369DD" w:rsidRPr="005369DD" w:rsidRDefault="005369DD" w:rsidP="005369DD">
      <w:pPr>
        <w:pStyle w:val="berschrift1"/>
        <w:rPr>
          <w:rFonts w:ascii="Calibri" w:hAnsi="Calibri"/>
          <w:b w:val="0"/>
          <w:sz w:val="22"/>
          <w:szCs w:val="22"/>
        </w:rPr>
      </w:pPr>
      <w:r w:rsidRPr="005369DD">
        <w:rPr>
          <w:rFonts w:ascii="Calibri" w:hAnsi="Calibri"/>
          <w:b w:val="0"/>
          <w:sz w:val="22"/>
          <w:szCs w:val="22"/>
        </w:rPr>
        <w:t>Der schlechte Mai schreckte unsere Badegäste vom frühzeitigen Kauf einer Dauerkarte ab. Nur noch 34 % der Dauerkartenbesitzer nutzen die Möglichkeit, um vergünstigt an die Saisonkarte zu kommen. Im Vorjahr waren es noch 50 %. Bei den Kinderkarten waren es im Vorverkauf nur 19 %. Im Vorjahr waren es 43 %.</w:t>
      </w:r>
    </w:p>
    <w:p w:rsidR="005369DD" w:rsidRPr="005369DD" w:rsidRDefault="005369DD" w:rsidP="005369DD">
      <w:pPr>
        <w:pStyle w:val="berschrift1"/>
        <w:rPr>
          <w:rFonts w:ascii="Calibri" w:hAnsi="Calibri"/>
          <w:b w:val="0"/>
          <w:sz w:val="22"/>
          <w:szCs w:val="22"/>
        </w:rPr>
      </w:pPr>
      <w:r w:rsidRPr="005369DD">
        <w:rPr>
          <w:rFonts w:ascii="Calibri" w:hAnsi="Calibri"/>
          <w:b w:val="0"/>
          <w:sz w:val="22"/>
          <w:szCs w:val="22"/>
        </w:rPr>
        <w:t>Viele Gäste nutzen den Abendtarif, um bei erträglichen Temperaturen sich abzukühlen. Insgesamt stie</w:t>
      </w:r>
      <w:r>
        <w:rPr>
          <w:rFonts w:ascii="Calibri" w:hAnsi="Calibri"/>
          <w:b w:val="0"/>
          <w:sz w:val="22"/>
          <w:szCs w:val="22"/>
        </w:rPr>
        <w:t>gen 1.240 (Vorjahr 1.600) Erwachsene und 534 (Vorjahr</w:t>
      </w:r>
      <w:r w:rsidRPr="005369DD">
        <w:rPr>
          <w:rFonts w:ascii="Calibri" w:hAnsi="Calibri"/>
          <w:b w:val="0"/>
          <w:sz w:val="22"/>
          <w:szCs w:val="22"/>
        </w:rPr>
        <w:t xml:space="preserve"> 633) Kinder nach 18.00 Uhr ins Wasser. </w:t>
      </w:r>
    </w:p>
    <w:p w:rsidR="005369DD" w:rsidRPr="005369DD" w:rsidRDefault="005369DD" w:rsidP="005369DD">
      <w:pPr>
        <w:widowControl w:val="0"/>
        <w:contextualSpacing/>
      </w:pPr>
      <w:r w:rsidRPr="005369DD">
        <w:t xml:space="preserve">Die  66 </w:t>
      </w:r>
      <w:r w:rsidRPr="005369DD">
        <w:rPr>
          <w:bCs/>
        </w:rPr>
        <w:t xml:space="preserve">Saisonschließfächer sind bei unseren Badegästen sehr begehrt. Innerhalb der ersten Wochen </w:t>
      </w:r>
      <w:r w:rsidRPr="005369DD">
        <w:rPr>
          <w:bCs/>
        </w:rPr>
        <w:lastRenderedPageBreak/>
        <w:t xml:space="preserve">konnten alle zu </w:t>
      </w:r>
      <w:r w:rsidRPr="005369DD">
        <w:t>15</w:t>
      </w:r>
      <w:r>
        <w:t xml:space="preserve">,00 €/Saison vermietet werden. </w:t>
      </w:r>
    </w:p>
    <w:p w:rsidR="005369DD" w:rsidRDefault="005369DD" w:rsidP="005369DD">
      <w:pPr>
        <w:widowControl w:val="0"/>
        <w:spacing w:line="240" w:lineRule="auto"/>
        <w:contextualSpacing/>
        <w:rPr>
          <w:bCs/>
        </w:rPr>
      </w:pPr>
      <w:r w:rsidRPr="005369DD">
        <w:t xml:space="preserve">608 Personen nutzten während der Saison die Möglichkeit sich unter eine </w:t>
      </w:r>
      <w:r w:rsidRPr="005369DD">
        <w:rPr>
          <w:bCs/>
        </w:rPr>
        <w:t>warme Dusche</w:t>
      </w:r>
      <w:r w:rsidRPr="005369DD">
        <w:t xml:space="preserve"> zu stellen. Im Vorjahr waren es 508. </w:t>
      </w:r>
      <w:r w:rsidRPr="005369DD">
        <w:rPr>
          <w:bCs/>
        </w:rPr>
        <w:t>Aus dem Verleih von Sonnenschirmen (1 € pro Tag) und Liegen (2 € pro Tag) erzielten wir Einnah</w:t>
      </w:r>
      <w:r>
        <w:rPr>
          <w:bCs/>
        </w:rPr>
        <w:t>men von insgesamt 968 € (Vorjahr</w:t>
      </w:r>
      <w:r w:rsidRPr="005369DD">
        <w:rPr>
          <w:bCs/>
        </w:rPr>
        <w:t xml:space="preserve"> 1.183 €).</w:t>
      </w:r>
    </w:p>
    <w:p w:rsidR="006B6DB1" w:rsidRPr="006B6DB1" w:rsidRDefault="006B6DB1" w:rsidP="006B6DB1">
      <w:pPr>
        <w:pStyle w:val="Kopfzeile"/>
        <w:tabs>
          <w:tab w:val="left" w:pos="708"/>
        </w:tabs>
        <w:rPr>
          <w:rFonts w:asciiTheme="minorHAnsi" w:hAnsiTheme="minorHAnsi"/>
          <w:sz w:val="22"/>
          <w:szCs w:val="22"/>
        </w:rPr>
      </w:pPr>
      <w:r w:rsidRPr="006B6DB1">
        <w:rPr>
          <w:rFonts w:asciiTheme="minorHAnsi" w:hAnsiTheme="minorHAnsi"/>
          <w:sz w:val="22"/>
          <w:szCs w:val="22"/>
        </w:rPr>
        <w:t>Die Personalausgaben</w:t>
      </w:r>
      <w:r>
        <w:rPr>
          <w:rFonts w:asciiTheme="minorHAnsi" w:hAnsiTheme="minorHAnsi"/>
          <w:sz w:val="22"/>
          <w:szCs w:val="22"/>
        </w:rPr>
        <w:t xml:space="preserve"> beliefen sich auf 30.652 € (Vorjahr</w:t>
      </w:r>
      <w:r w:rsidRPr="006B6DB1">
        <w:rPr>
          <w:rFonts w:asciiTheme="minorHAnsi" w:hAnsiTheme="minorHAnsi"/>
          <w:sz w:val="22"/>
          <w:szCs w:val="22"/>
        </w:rPr>
        <w:t xml:space="preserve"> 17.217 €). Die starke Erhöhung gegenüber ist durch die direkte Verbuchung der Rathausmitarbeiter, die für die Badeanlage arbeiten, begründet. </w:t>
      </w:r>
      <w:proofErr w:type="spellStart"/>
      <w:r w:rsidRPr="006B6DB1">
        <w:rPr>
          <w:rFonts w:asciiTheme="minorHAnsi" w:hAnsiTheme="minorHAnsi"/>
          <w:sz w:val="22"/>
          <w:szCs w:val="22"/>
        </w:rPr>
        <w:t>Desweiteren</w:t>
      </w:r>
      <w:proofErr w:type="spellEnd"/>
      <w:r w:rsidRPr="006B6DB1">
        <w:rPr>
          <w:rFonts w:asciiTheme="minorHAnsi" w:hAnsiTheme="minorHAnsi"/>
          <w:sz w:val="22"/>
          <w:szCs w:val="22"/>
        </w:rPr>
        <w:t xml:space="preserve"> sind in diesem Betrag sind die Kosten für das Kassenpersonal, den Hausmeister und unsere Aushilfsbadeaufsicht enthal</w:t>
      </w:r>
      <w:r>
        <w:rPr>
          <w:rFonts w:asciiTheme="minorHAnsi" w:hAnsiTheme="minorHAnsi"/>
          <w:sz w:val="22"/>
          <w:szCs w:val="22"/>
        </w:rPr>
        <w:t xml:space="preserve">ten. </w:t>
      </w:r>
    </w:p>
    <w:p w:rsidR="006B6DB1" w:rsidRDefault="006B6DB1" w:rsidP="006B6DB1">
      <w:pPr>
        <w:widowControl w:val="0"/>
        <w:spacing w:line="240" w:lineRule="auto"/>
        <w:contextualSpacing/>
      </w:pPr>
      <w:r w:rsidRPr="006B6DB1">
        <w:t>Die Aufwendungen für die komplette Badeaufsicht</w:t>
      </w:r>
      <w:r>
        <w:t xml:space="preserve"> schlugen mit 51.930 € (Vorjahr</w:t>
      </w:r>
      <w:r w:rsidRPr="006B6DB1">
        <w:t xml:space="preserve"> 43.494 €) zu B</w:t>
      </w:r>
      <w:r w:rsidRPr="006B6DB1">
        <w:t>u</w:t>
      </w:r>
      <w:r w:rsidRPr="006B6DB1">
        <w:t>che. Die Erhöhung ist auf eine Preisanpassung des Stundensatzes des Sicherheitsdienstleisters und eines vermehrten Personaleinsatzes zurückzuführen. Es zeigte sich, dass bei einer entsprechenden Besucheranzahl zwei Aufsichtspersonen nicht ausreichend sind.</w:t>
      </w:r>
    </w:p>
    <w:p w:rsidR="005B3072" w:rsidRPr="006B6DB1" w:rsidRDefault="005B3072" w:rsidP="006B6DB1">
      <w:pPr>
        <w:widowControl w:val="0"/>
        <w:spacing w:line="240" w:lineRule="auto"/>
        <w:contextualSpacing/>
      </w:pPr>
      <w:r>
        <w:t xml:space="preserve">Die </w:t>
      </w:r>
      <w:r w:rsidRPr="005B3072">
        <w:rPr>
          <w:bCs/>
        </w:rPr>
        <w:t>Bewirtschaftungskosten</w:t>
      </w:r>
      <w:r w:rsidRPr="005B3072">
        <w:t xml:space="preserve"> </w:t>
      </w:r>
      <w:r>
        <w:t xml:space="preserve">haben insgesamt 17.063 € (Vorjahr  10.689 </w:t>
      </w:r>
      <w:r>
        <w:rPr>
          <w:bCs/>
        </w:rPr>
        <w:t>€)</w:t>
      </w:r>
      <w:r>
        <w:t xml:space="preserve"> betragen.</w:t>
      </w:r>
    </w:p>
    <w:p w:rsidR="00992018" w:rsidRPr="00F51E07" w:rsidRDefault="00992018" w:rsidP="00992018">
      <w:pPr>
        <w:pStyle w:val="Kopfzeile"/>
        <w:tabs>
          <w:tab w:val="left" w:pos="708"/>
        </w:tabs>
        <w:contextualSpacing/>
        <w:rPr>
          <w:rFonts w:asciiTheme="minorHAnsi" w:hAnsiTheme="minorHAnsi"/>
          <w:bCs/>
          <w:sz w:val="22"/>
          <w:szCs w:val="22"/>
        </w:rPr>
      </w:pPr>
    </w:p>
    <w:p w:rsidR="00DD5FEA" w:rsidRPr="00DD5FEA" w:rsidRDefault="00DD5FEA" w:rsidP="00DD5FEA">
      <w:pPr>
        <w:pStyle w:val="Textkrper"/>
        <w:rPr>
          <w:rFonts w:ascii="Calibri" w:hAnsi="Calibri"/>
          <w:i/>
          <w:sz w:val="22"/>
          <w:szCs w:val="22"/>
        </w:rPr>
      </w:pPr>
      <w:r w:rsidRPr="00DD5FEA">
        <w:rPr>
          <w:rFonts w:ascii="Calibri" w:hAnsi="Calibri"/>
          <w:i/>
          <w:sz w:val="22"/>
          <w:szCs w:val="22"/>
        </w:rPr>
        <w:t>Die Einnahmen und Ausgaben haben sich in den vergangenen folgendermaßen entwickelt:</w:t>
      </w:r>
    </w:p>
    <w:p w:rsidR="00DD5FEA" w:rsidRDefault="00DD5FEA" w:rsidP="00DD5FEA">
      <w:pPr>
        <w:pStyle w:val="Textkrpe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2016</w:t>
      </w:r>
      <w:r>
        <w:rPr>
          <w:rFonts w:ascii="Calibri" w:hAnsi="Calibri"/>
          <w:sz w:val="22"/>
          <w:szCs w:val="22"/>
        </w:rPr>
        <w:tab/>
      </w:r>
      <w:r>
        <w:rPr>
          <w:rFonts w:ascii="Calibri" w:hAnsi="Calibri"/>
          <w:sz w:val="22"/>
          <w:szCs w:val="22"/>
        </w:rPr>
        <w:tab/>
        <w:t>2015</w:t>
      </w:r>
      <w:r>
        <w:rPr>
          <w:rFonts w:ascii="Calibri" w:hAnsi="Calibri"/>
          <w:sz w:val="22"/>
          <w:szCs w:val="22"/>
        </w:rPr>
        <w:tab/>
      </w:r>
      <w:r>
        <w:rPr>
          <w:rFonts w:ascii="Calibri" w:hAnsi="Calibri"/>
          <w:sz w:val="22"/>
          <w:szCs w:val="22"/>
        </w:rPr>
        <w:tab/>
        <w:t>2014</w:t>
      </w:r>
    </w:p>
    <w:p w:rsidR="00DD5FEA" w:rsidRDefault="00DD5FEA" w:rsidP="00DD5FEA">
      <w:pPr>
        <w:pStyle w:val="Textkrper"/>
        <w:jc w:val="left"/>
        <w:rPr>
          <w:rFonts w:ascii="Calibri" w:hAnsi="Calibri"/>
          <w:sz w:val="22"/>
          <w:szCs w:val="22"/>
        </w:rPr>
      </w:pPr>
      <w:r>
        <w:rPr>
          <w:rFonts w:ascii="Calibri" w:hAnsi="Calibri"/>
          <w:sz w:val="22"/>
          <w:szCs w:val="22"/>
        </w:rPr>
        <w:t>Gesamteinnahmen:</w:t>
      </w:r>
      <w:r>
        <w:rPr>
          <w:rFonts w:ascii="Calibri" w:hAnsi="Calibri"/>
          <w:sz w:val="22"/>
          <w:szCs w:val="22"/>
        </w:rPr>
        <w:tab/>
      </w:r>
      <w:r>
        <w:rPr>
          <w:rFonts w:ascii="Calibri" w:hAnsi="Calibri"/>
          <w:sz w:val="22"/>
          <w:szCs w:val="22"/>
        </w:rPr>
        <w:tab/>
      </w:r>
      <w:r>
        <w:rPr>
          <w:rFonts w:ascii="Calibri" w:hAnsi="Calibri"/>
          <w:sz w:val="22"/>
          <w:szCs w:val="22"/>
        </w:rPr>
        <w:tab/>
        <w:t>100.460</w:t>
      </w:r>
      <w:r>
        <w:rPr>
          <w:rFonts w:ascii="Calibri" w:hAnsi="Calibri"/>
          <w:sz w:val="22"/>
          <w:szCs w:val="22"/>
        </w:rPr>
        <w:tab/>
        <w:t xml:space="preserve"> 98.328 € </w:t>
      </w:r>
      <w:r>
        <w:rPr>
          <w:rFonts w:ascii="Calibri" w:hAnsi="Calibri"/>
          <w:sz w:val="22"/>
          <w:szCs w:val="22"/>
        </w:rPr>
        <w:tab/>
        <w:t xml:space="preserve"> 54.086 </w:t>
      </w:r>
    </w:p>
    <w:p w:rsidR="00DD5FEA" w:rsidRDefault="00DD5FEA" w:rsidP="00DD5FEA">
      <w:pPr>
        <w:pStyle w:val="Textkrper"/>
        <w:jc w:val="left"/>
        <w:rPr>
          <w:rFonts w:ascii="Calibri" w:hAnsi="Calibri"/>
          <w:sz w:val="22"/>
          <w:szCs w:val="22"/>
        </w:rPr>
      </w:pPr>
      <w:r>
        <w:rPr>
          <w:rFonts w:ascii="Calibri" w:hAnsi="Calibri"/>
          <w:sz w:val="22"/>
          <w:szCs w:val="22"/>
        </w:rPr>
        <w:t xml:space="preserve">Gesamtausgaben </w:t>
      </w:r>
      <w:proofErr w:type="spellStart"/>
      <w:r>
        <w:rPr>
          <w:rFonts w:ascii="Calibri" w:hAnsi="Calibri"/>
          <w:sz w:val="22"/>
          <w:szCs w:val="22"/>
        </w:rPr>
        <w:t>ErgHH</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t>167.494</w:t>
      </w:r>
      <w:r>
        <w:rPr>
          <w:rFonts w:ascii="Calibri" w:hAnsi="Calibri"/>
          <w:sz w:val="22"/>
          <w:szCs w:val="22"/>
        </w:rPr>
        <w:tab/>
        <w:t xml:space="preserve">164.511 € </w:t>
      </w:r>
      <w:r>
        <w:rPr>
          <w:rFonts w:ascii="Calibri" w:hAnsi="Calibri"/>
          <w:sz w:val="22"/>
          <w:szCs w:val="22"/>
        </w:rPr>
        <w:tab/>
        <w:t>140.294</w:t>
      </w:r>
    </w:p>
    <w:p w:rsidR="00DD5FEA" w:rsidRDefault="00DD5FEA" w:rsidP="00DD5FEA">
      <w:pPr>
        <w:pStyle w:val="Textkrper"/>
        <w:jc w:val="left"/>
        <w:rPr>
          <w:rFonts w:ascii="Calibri" w:hAnsi="Calibri"/>
          <w:sz w:val="22"/>
          <w:szCs w:val="22"/>
        </w:rPr>
      </w:pPr>
      <w:r>
        <w:rPr>
          <w:rFonts w:ascii="Calibri" w:hAnsi="Calibri"/>
          <w:sz w:val="22"/>
          <w:szCs w:val="22"/>
        </w:rPr>
        <w:t xml:space="preserve">Gesamtausgaben </w:t>
      </w:r>
      <w:proofErr w:type="spellStart"/>
      <w:r>
        <w:rPr>
          <w:rFonts w:ascii="Calibri" w:hAnsi="Calibri"/>
          <w:sz w:val="22"/>
          <w:szCs w:val="22"/>
        </w:rPr>
        <w:t>FinanzHH</w:t>
      </w:r>
      <w:proofErr w:type="spellEnd"/>
      <w:r>
        <w:rPr>
          <w:rFonts w:ascii="Calibri" w:hAnsi="Calibri"/>
          <w:sz w:val="22"/>
          <w:szCs w:val="22"/>
        </w:rPr>
        <w:t>:</w:t>
      </w:r>
      <w:r>
        <w:rPr>
          <w:rFonts w:ascii="Calibri" w:hAnsi="Calibri"/>
          <w:sz w:val="22"/>
          <w:szCs w:val="22"/>
        </w:rPr>
        <w:tab/>
      </w:r>
      <w:r>
        <w:rPr>
          <w:rFonts w:ascii="Calibri" w:hAnsi="Calibri"/>
          <w:sz w:val="22"/>
          <w:szCs w:val="22"/>
        </w:rPr>
        <w:tab/>
        <w:t xml:space="preserve">19.088 </w:t>
      </w:r>
    </w:p>
    <w:p w:rsidR="00DD5FEA" w:rsidRDefault="00DD5FEA" w:rsidP="00DD5FEA">
      <w:pPr>
        <w:pStyle w:val="Textkrper"/>
        <w:jc w:val="left"/>
        <w:rPr>
          <w:rFonts w:ascii="Calibri" w:hAnsi="Calibri"/>
          <w:sz w:val="22"/>
          <w:szCs w:val="22"/>
        </w:rPr>
      </w:pPr>
      <w:proofErr w:type="spellStart"/>
      <w:r>
        <w:rPr>
          <w:rFonts w:ascii="Calibri" w:hAnsi="Calibri"/>
          <w:sz w:val="22"/>
          <w:szCs w:val="22"/>
        </w:rPr>
        <w:t>Abmangel</w:t>
      </w:r>
      <w:proofErr w:type="spellEnd"/>
      <w:r>
        <w:rPr>
          <w:rFonts w:ascii="Calibri" w:hAnsi="Calibri"/>
          <w:sz w:val="22"/>
          <w:szCs w:val="22"/>
        </w:rPr>
        <w:t xml:space="preserve"> ohne Afa und Umlagen:</w:t>
      </w:r>
      <w:r>
        <w:rPr>
          <w:rFonts w:ascii="Calibri" w:hAnsi="Calibri"/>
          <w:sz w:val="22"/>
          <w:szCs w:val="22"/>
        </w:rPr>
        <w:tab/>
        <w:t xml:space="preserve"> 66.768</w:t>
      </w:r>
      <w:r>
        <w:rPr>
          <w:rFonts w:ascii="Calibri" w:hAnsi="Calibri"/>
          <w:sz w:val="22"/>
          <w:szCs w:val="22"/>
        </w:rPr>
        <w:tab/>
      </w:r>
      <w:r>
        <w:rPr>
          <w:rFonts w:ascii="Calibri" w:hAnsi="Calibri"/>
          <w:sz w:val="22"/>
          <w:szCs w:val="22"/>
        </w:rPr>
        <w:tab/>
        <w:t xml:space="preserve"> 66.183 €</w:t>
      </w:r>
      <w:r>
        <w:rPr>
          <w:rFonts w:ascii="Calibri" w:hAnsi="Calibri"/>
          <w:sz w:val="22"/>
          <w:szCs w:val="22"/>
        </w:rPr>
        <w:tab/>
        <w:t xml:space="preserve">86.207 </w:t>
      </w:r>
    </w:p>
    <w:p w:rsidR="00DD5FEA" w:rsidRDefault="00DD5FEA" w:rsidP="00DD5FEA">
      <w:pPr>
        <w:pStyle w:val="Textkrper"/>
        <w:jc w:val="left"/>
        <w:rPr>
          <w:rFonts w:ascii="Calibri" w:hAnsi="Calibri"/>
          <w:sz w:val="22"/>
          <w:szCs w:val="22"/>
        </w:rPr>
      </w:pPr>
      <w:r>
        <w:rPr>
          <w:rFonts w:ascii="Calibri" w:hAnsi="Calibri"/>
          <w:sz w:val="22"/>
          <w:szCs w:val="22"/>
        </w:rPr>
        <w:t>Kostendeckungsgrad:</w:t>
      </w:r>
      <w:r>
        <w:rPr>
          <w:rFonts w:ascii="Calibri" w:hAnsi="Calibri"/>
          <w:sz w:val="22"/>
          <w:szCs w:val="22"/>
        </w:rPr>
        <w:tab/>
        <w:t xml:space="preserve"> </w:t>
      </w:r>
      <w:r>
        <w:rPr>
          <w:rFonts w:ascii="Calibri" w:hAnsi="Calibri"/>
          <w:sz w:val="22"/>
          <w:szCs w:val="22"/>
        </w:rPr>
        <w:tab/>
      </w:r>
      <w:r>
        <w:rPr>
          <w:rFonts w:ascii="Calibri" w:hAnsi="Calibri"/>
          <w:sz w:val="22"/>
          <w:szCs w:val="22"/>
        </w:rPr>
        <w:tab/>
        <w:t>59,97 %</w:t>
      </w:r>
      <w:r>
        <w:rPr>
          <w:rFonts w:ascii="Calibri" w:hAnsi="Calibri"/>
          <w:sz w:val="22"/>
          <w:szCs w:val="22"/>
        </w:rPr>
        <w:tab/>
      </w:r>
      <w:r>
        <w:rPr>
          <w:rFonts w:ascii="Calibri" w:hAnsi="Calibri"/>
          <w:sz w:val="22"/>
          <w:szCs w:val="22"/>
        </w:rPr>
        <w:tab/>
        <w:t xml:space="preserve">59,76 % </w:t>
      </w:r>
      <w:r>
        <w:rPr>
          <w:rFonts w:ascii="Calibri" w:hAnsi="Calibri"/>
          <w:sz w:val="22"/>
          <w:szCs w:val="22"/>
        </w:rPr>
        <w:tab/>
        <w:t>38,55 %</w:t>
      </w:r>
    </w:p>
    <w:p w:rsidR="00B236E5" w:rsidRDefault="00B236E5" w:rsidP="00DD5FEA">
      <w:pPr>
        <w:pStyle w:val="Textkrper"/>
        <w:jc w:val="left"/>
        <w:rPr>
          <w:rFonts w:ascii="Calibri" w:hAnsi="Calibri"/>
          <w:sz w:val="22"/>
          <w:szCs w:val="22"/>
        </w:rPr>
      </w:pPr>
    </w:p>
    <w:p w:rsidR="00641896" w:rsidRPr="00641896" w:rsidRDefault="00641896" w:rsidP="00641896">
      <w:pPr>
        <w:spacing w:after="0" w:line="276" w:lineRule="auto"/>
        <w:rPr>
          <w:bCs/>
          <w:i/>
        </w:rPr>
      </w:pPr>
      <w:r w:rsidRPr="00641896">
        <w:rPr>
          <w:bCs/>
          <w:i/>
        </w:rPr>
        <w:t>Ausblick auf die Badesaison 2017</w:t>
      </w:r>
    </w:p>
    <w:p w:rsidR="00641896" w:rsidRPr="00641896" w:rsidRDefault="00641896" w:rsidP="00641896">
      <w:pPr>
        <w:pStyle w:val="Kopfzeile"/>
        <w:tabs>
          <w:tab w:val="left" w:pos="708"/>
        </w:tabs>
        <w:rPr>
          <w:rFonts w:asciiTheme="minorHAnsi" w:hAnsiTheme="minorHAnsi"/>
          <w:i/>
          <w:sz w:val="22"/>
          <w:szCs w:val="22"/>
        </w:rPr>
      </w:pPr>
      <w:r w:rsidRPr="00641896">
        <w:rPr>
          <w:rFonts w:asciiTheme="minorHAnsi" w:hAnsiTheme="minorHAnsi"/>
          <w:i/>
          <w:sz w:val="22"/>
          <w:szCs w:val="22"/>
        </w:rPr>
        <w:t>Personelle Situation</w:t>
      </w:r>
    </w:p>
    <w:p w:rsidR="00641896" w:rsidRPr="00641896" w:rsidRDefault="00641896" w:rsidP="00641896">
      <w:pPr>
        <w:pStyle w:val="Kopfzeile"/>
        <w:tabs>
          <w:tab w:val="left" w:pos="708"/>
        </w:tabs>
        <w:rPr>
          <w:rFonts w:asciiTheme="minorHAnsi" w:hAnsiTheme="minorHAnsi"/>
          <w:sz w:val="22"/>
          <w:szCs w:val="22"/>
        </w:rPr>
      </w:pPr>
      <w:r w:rsidRPr="00641896">
        <w:rPr>
          <w:rFonts w:asciiTheme="minorHAnsi" w:hAnsiTheme="minorHAnsi"/>
          <w:sz w:val="22"/>
          <w:szCs w:val="22"/>
        </w:rPr>
        <w:t>Wir beabsichtigen mit der Firma ISEC-Solutions auch in dieser Badesaison wieder zusammen zu a</w:t>
      </w:r>
      <w:r w:rsidRPr="00641896">
        <w:rPr>
          <w:rFonts w:asciiTheme="minorHAnsi" w:hAnsiTheme="minorHAnsi"/>
          <w:sz w:val="22"/>
          <w:szCs w:val="22"/>
        </w:rPr>
        <w:t>r</w:t>
      </w:r>
      <w:r w:rsidRPr="00641896">
        <w:rPr>
          <w:rFonts w:asciiTheme="minorHAnsi" w:hAnsiTheme="minorHAnsi"/>
          <w:sz w:val="22"/>
          <w:szCs w:val="22"/>
        </w:rPr>
        <w:t xml:space="preserve">beiten und die komplette Badeaufsicht an diese zu vergeben. </w:t>
      </w:r>
    </w:p>
    <w:p w:rsidR="00641896" w:rsidRPr="00641896" w:rsidRDefault="00641896" w:rsidP="00641896">
      <w:pPr>
        <w:pStyle w:val="Kopfzeile"/>
        <w:tabs>
          <w:tab w:val="left" w:pos="708"/>
        </w:tabs>
        <w:rPr>
          <w:rFonts w:asciiTheme="minorHAnsi" w:hAnsiTheme="minorHAnsi"/>
          <w:sz w:val="22"/>
          <w:szCs w:val="22"/>
        </w:rPr>
      </w:pPr>
    </w:p>
    <w:p w:rsidR="00641896" w:rsidRPr="00641896" w:rsidRDefault="00641896" w:rsidP="00641896">
      <w:pPr>
        <w:pStyle w:val="Kopfzeile"/>
        <w:tabs>
          <w:tab w:val="left" w:pos="708"/>
        </w:tabs>
        <w:rPr>
          <w:rFonts w:asciiTheme="minorHAnsi" w:hAnsiTheme="minorHAnsi"/>
          <w:i/>
          <w:sz w:val="22"/>
          <w:szCs w:val="22"/>
        </w:rPr>
      </w:pPr>
      <w:r w:rsidRPr="00641896">
        <w:rPr>
          <w:rFonts w:asciiTheme="minorHAnsi" w:hAnsiTheme="minorHAnsi"/>
          <w:i/>
          <w:sz w:val="22"/>
          <w:szCs w:val="22"/>
        </w:rPr>
        <w:t>Geplante Unterhaltungsmaßnahmen</w:t>
      </w:r>
    </w:p>
    <w:p w:rsidR="00641896" w:rsidRPr="00641896" w:rsidRDefault="00641896" w:rsidP="00641896">
      <w:pPr>
        <w:pStyle w:val="Kopfzeile"/>
        <w:tabs>
          <w:tab w:val="left" w:pos="708"/>
        </w:tabs>
        <w:spacing w:line="276" w:lineRule="auto"/>
        <w:jc w:val="both"/>
        <w:rPr>
          <w:rFonts w:asciiTheme="minorHAnsi" w:hAnsiTheme="minorHAnsi"/>
          <w:sz w:val="22"/>
          <w:szCs w:val="22"/>
        </w:rPr>
      </w:pPr>
      <w:r w:rsidRPr="00641896">
        <w:rPr>
          <w:rFonts w:asciiTheme="minorHAnsi" w:hAnsiTheme="minorHAnsi"/>
          <w:sz w:val="22"/>
          <w:szCs w:val="22"/>
        </w:rPr>
        <w:t xml:space="preserve">Sanierung des </w:t>
      </w:r>
      <w:proofErr w:type="spellStart"/>
      <w:r w:rsidRPr="00641896">
        <w:rPr>
          <w:rFonts w:asciiTheme="minorHAnsi" w:hAnsiTheme="minorHAnsi"/>
          <w:sz w:val="22"/>
          <w:szCs w:val="22"/>
        </w:rPr>
        <w:t>Rutschenbereichs</w:t>
      </w:r>
      <w:proofErr w:type="spellEnd"/>
    </w:p>
    <w:p w:rsidR="00641896" w:rsidRPr="00641896" w:rsidRDefault="00641896" w:rsidP="00641896">
      <w:pPr>
        <w:pStyle w:val="Kopfzeile"/>
        <w:tabs>
          <w:tab w:val="left" w:pos="708"/>
        </w:tabs>
        <w:rPr>
          <w:rFonts w:asciiTheme="minorHAnsi" w:hAnsiTheme="minorHAnsi"/>
          <w:sz w:val="22"/>
          <w:szCs w:val="22"/>
        </w:rPr>
      </w:pPr>
    </w:p>
    <w:p w:rsidR="00641896" w:rsidRPr="00641896" w:rsidRDefault="00C03126" w:rsidP="00641896">
      <w:pPr>
        <w:pStyle w:val="Kopfzeile"/>
        <w:tabs>
          <w:tab w:val="left" w:pos="708"/>
        </w:tabs>
        <w:jc w:val="both"/>
        <w:rPr>
          <w:rFonts w:asciiTheme="minorHAnsi" w:hAnsiTheme="minorHAnsi"/>
          <w:i/>
          <w:sz w:val="22"/>
          <w:szCs w:val="22"/>
        </w:rPr>
      </w:pPr>
      <w:r>
        <w:rPr>
          <w:rFonts w:asciiTheme="minorHAnsi" w:hAnsiTheme="minorHAnsi"/>
          <w:i/>
          <w:sz w:val="22"/>
          <w:szCs w:val="22"/>
        </w:rPr>
        <w:t>Termine 2017</w:t>
      </w:r>
    </w:p>
    <w:p w:rsidR="00641896" w:rsidRPr="00641896" w:rsidRDefault="00641896" w:rsidP="00641896">
      <w:r w:rsidRPr="00641896">
        <w:t>1. Mai 2017</w:t>
      </w:r>
      <w:r w:rsidRPr="00641896">
        <w:tab/>
        <w:t>Eröffnung der Badeanlage</w:t>
      </w:r>
    </w:p>
    <w:p w:rsidR="00641896" w:rsidRPr="00641896" w:rsidRDefault="00641896" w:rsidP="00641896">
      <w:r w:rsidRPr="00641896">
        <w:t>13./14. 5</w:t>
      </w:r>
      <w:r w:rsidRPr="00641896">
        <w:tab/>
        <w:t>Faltboottestwochenende der Firma Out Trade GmbH Ulm</w:t>
      </w:r>
    </w:p>
    <w:p w:rsidR="00641896" w:rsidRPr="00641896" w:rsidRDefault="00641896" w:rsidP="00641896">
      <w:r w:rsidRPr="00641896">
        <w:t>23.6.</w:t>
      </w:r>
      <w:r w:rsidRPr="00641896">
        <w:tab/>
        <w:t>Fr</w:t>
      </w:r>
      <w:r w:rsidRPr="00641896">
        <w:tab/>
        <w:t xml:space="preserve">Iveco Bigband </w:t>
      </w:r>
    </w:p>
    <w:p w:rsidR="00641896" w:rsidRDefault="00641896" w:rsidP="00641896">
      <w:pPr>
        <w:pStyle w:val="Kopfzeile"/>
        <w:tabs>
          <w:tab w:val="left" w:pos="708"/>
          <w:tab w:val="left" w:pos="1418"/>
        </w:tabs>
        <w:rPr>
          <w:rFonts w:asciiTheme="minorHAnsi" w:hAnsiTheme="minorHAnsi"/>
          <w:sz w:val="22"/>
          <w:szCs w:val="22"/>
        </w:rPr>
      </w:pPr>
      <w:r w:rsidRPr="00641896">
        <w:rPr>
          <w:rFonts w:asciiTheme="minorHAnsi" w:hAnsiTheme="minorHAnsi"/>
          <w:sz w:val="22"/>
          <w:szCs w:val="22"/>
        </w:rPr>
        <w:t xml:space="preserve">25.6. </w:t>
      </w:r>
      <w:r w:rsidRPr="00641896">
        <w:rPr>
          <w:rFonts w:asciiTheme="minorHAnsi" w:hAnsiTheme="minorHAnsi"/>
          <w:sz w:val="22"/>
          <w:szCs w:val="22"/>
        </w:rPr>
        <w:tab/>
        <w:t>So</w:t>
      </w:r>
      <w:r w:rsidRPr="00641896">
        <w:rPr>
          <w:rFonts w:asciiTheme="minorHAnsi" w:hAnsiTheme="minorHAnsi"/>
          <w:sz w:val="22"/>
          <w:szCs w:val="22"/>
        </w:rPr>
        <w:tab/>
        <w:t>Erbacher Triathlon</w:t>
      </w:r>
    </w:p>
    <w:p w:rsidR="00641896" w:rsidRPr="00641896" w:rsidRDefault="00641896" w:rsidP="00641896">
      <w:pPr>
        <w:pStyle w:val="Kopfzeile"/>
        <w:tabs>
          <w:tab w:val="left" w:pos="708"/>
          <w:tab w:val="left" w:pos="1418"/>
        </w:tabs>
        <w:rPr>
          <w:rFonts w:asciiTheme="minorHAnsi" w:hAnsiTheme="minorHAnsi"/>
          <w:sz w:val="22"/>
          <w:szCs w:val="22"/>
        </w:rPr>
      </w:pPr>
    </w:p>
    <w:p w:rsidR="00641896" w:rsidRPr="00641896" w:rsidRDefault="00641896" w:rsidP="00641896">
      <w:r w:rsidRPr="00641896">
        <w:t>30.6.</w:t>
      </w:r>
      <w:r w:rsidRPr="00641896">
        <w:tab/>
        <w:t>Fr</w:t>
      </w:r>
      <w:r w:rsidRPr="00641896">
        <w:tab/>
        <w:t xml:space="preserve">Pop </w:t>
      </w:r>
      <w:proofErr w:type="spellStart"/>
      <w:r w:rsidRPr="00641896">
        <w:t>Seefonie</w:t>
      </w:r>
      <w:proofErr w:type="spellEnd"/>
      <w:r w:rsidRPr="00641896">
        <w:t xml:space="preserve"> mit Max Gorzela</w:t>
      </w:r>
      <w:r w:rsidRPr="00641896">
        <w:tab/>
      </w:r>
    </w:p>
    <w:p w:rsidR="00641896" w:rsidRPr="00641896" w:rsidRDefault="00641896" w:rsidP="00641896">
      <w:r w:rsidRPr="00641896">
        <w:t>14.7.</w:t>
      </w:r>
      <w:r w:rsidRPr="00641896">
        <w:tab/>
        <w:t>Fr</w:t>
      </w:r>
      <w:r w:rsidRPr="00641896">
        <w:tab/>
        <w:t xml:space="preserve">Musical </w:t>
      </w:r>
      <w:proofErr w:type="spellStart"/>
      <w:r w:rsidRPr="00641896">
        <w:t>Night</w:t>
      </w:r>
      <w:proofErr w:type="spellEnd"/>
      <w:r w:rsidRPr="00641896">
        <w:tab/>
      </w:r>
    </w:p>
    <w:p w:rsidR="00641896" w:rsidRPr="00641896" w:rsidRDefault="00641896" w:rsidP="00641896">
      <w:r w:rsidRPr="00641896">
        <w:t>22.7.</w:t>
      </w:r>
      <w:r w:rsidRPr="00641896">
        <w:tab/>
        <w:t>Sa</w:t>
      </w:r>
      <w:r w:rsidRPr="00641896">
        <w:tab/>
      </w:r>
      <w:proofErr w:type="spellStart"/>
      <w:r w:rsidRPr="00641896">
        <w:t>Helter</w:t>
      </w:r>
      <w:proofErr w:type="spellEnd"/>
      <w:r w:rsidRPr="00641896">
        <w:t xml:space="preserve"> </w:t>
      </w:r>
      <w:proofErr w:type="spellStart"/>
      <w:r w:rsidRPr="00641896">
        <w:t>Skelter</w:t>
      </w:r>
      <w:proofErr w:type="spellEnd"/>
      <w:r w:rsidRPr="00641896">
        <w:t xml:space="preserve"> (in Zusammenarbeit mit HGV)</w:t>
      </w:r>
    </w:p>
    <w:p w:rsidR="00641896" w:rsidRPr="00641896" w:rsidRDefault="00641896" w:rsidP="00641896">
      <w:r w:rsidRPr="00641896">
        <w:t>4.8.</w:t>
      </w:r>
      <w:r w:rsidRPr="00641896">
        <w:tab/>
        <w:t>Fr</w:t>
      </w:r>
      <w:r w:rsidRPr="00641896">
        <w:tab/>
        <w:t>Stadtgeburtstagsparty</w:t>
      </w:r>
    </w:p>
    <w:p w:rsidR="00641896" w:rsidRPr="00641896" w:rsidRDefault="00641896" w:rsidP="00641896">
      <w:r w:rsidRPr="00641896">
        <w:t>25.8.</w:t>
      </w:r>
      <w:r w:rsidRPr="00641896">
        <w:tab/>
        <w:t>Fr</w:t>
      </w:r>
      <w:r w:rsidRPr="00641896">
        <w:tab/>
        <w:t>Open Air Filmnacht</w:t>
      </w:r>
    </w:p>
    <w:p w:rsidR="00641896" w:rsidRPr="00641896" w:rsidRDefault="00641896" w:rsidP="00641896">
      <w:r w:rsidRPr="00641896">
        <w:t>26.8.</w:t>
      </w:r>
      <w:r w:rsidRPr="00641896">
        <w:tab/>
        <w:t>Sa</w:t>
      </w:r>
      <w:r w:rsidRPr="00641896">
        <w:tab/>
        <w:t>Open Air Filmnacht</w:t>
      </w:r>
    </w:p>
    <w:p w:rsidR="00B236E5" w:rsidRDefault="00B236E5" w:rsidP="00DD5FEA">
      <w:pPr>
        <w:pStyle w:val="Textkrper"/>
        <w:jc w:val="left"/>
        <w:rPr>
          <w:rFonts w:ascii="Calibri" w:hAnsi="Calibri"/>
          <w:sz w:val="22"/>
          <w:szCs w:val="22"/>
        </w:rPr>
      </w:pPr>
    </w:p>
    <w:p w:rsidR="00BF62A5" w:rsidRDefault="00190955" w:rsidP="00BF62A5">
      <w:pPr>
        <w:rPr>
          <w:bCs/>
        </w:rPr>
      </w:pPr>
      <w:r>
        <w:rPr>
          <w:rFonts w:ascii="Calibri" w:eastAsia="Times New Roman" w:hAnsi="Calibri" w:cs="Times New Roman"/>
          <w:lang w:eastAsia="de-DE"/>
        </w:rPr>
        <w:t>Der Verwaltungsausschuss nahm den Badebericht zur Kenntnis</w:t>
      </w:r>
      <w:r w:rsidR="00BF62A5">
        <w:rPr>
          <w:bCs/>
        </w:rPr>
        <w:t>.</w:t>
      </w:r>
    </w:p>
    <w:p w:rsidR="00BF62A5" w:rsidRPr="00B501F5" w:rsidRDefault="00BF62A5" w:rsidP="00A40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rFonts w:ascii="Calibri" w:hAnsi="Calibri" w:cs="Arial"/>
        </w:rPr>
      </w:pPr>
    </w:p>
    <w:p w:rsidR="00253D44" w:rsidRDefault="00253D44" w:rsidP="00A40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rFonts w:ascii="Calibri" w:hAnsi="Calibri" w:cs="Arial"/>
          <w:b/>
          <w:i/>
        </w:rPr>
      </w:pPr>
    </w:p>
    <w:p w:rsidR="00253D44" w:rsidRDefault="00253D44" w:rsidP="00A40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contextualSpacing/>
        <w:rPr>
          <w:rFonts w:ascii="Calibri" w:hAnsi="Calibri" w:cs="Arial"/>
          <w:b/>
          <w:i/>
        </w:rPr>
      </w:pPr>
      <w:r>
        <w:rPr>
          <w:rFonts w:ascii="Calibri" w:hAnsi="Calibri" w:cs="Arial"/>
          <w:b/>
          <w:i/>
        </w:rPr>
        <w:t>Annahme von Spenden</w:t>
      </w:r>
      <w:r w:rsidR="007A4155">
        <w:rPr>
          <w:rFonts w:ascii="Calibri" w:hAnsi="Calibri" w:cs="Arial"/>
          <w:b/>
          <w:i/>
        </w:rPr>
        <w:t xml:space="preserve">    </w:t>
      </w:r>
    </w:p>
    <w:p w:rsidR="003D6357" w:rsidRPr="003D6357" w:rsidRDefault="00B501F5" w:rsidP="003D6357">
      <w:pPr>
        <w:tabs>
          <w:tab w:val="left" w:pos="142"/>
          <w:tab w:val="left" w:pos="567"/>
        </w:tabs>
        <w:autoSpaceDE w:val="0"/>
        <w:autoSpaceDN w:val="0"/>
        <w:adjustRightInd w:val="0"/>
        <w:spacing w:after="120" w:line="240" w:lineRule="auto"/>
        <w:contextualSpacing/>
        <w:rPr>
          <w:rFonts w:ascii="Calibri" w:hAnsi="Calibri" w:cs="Arial"/>
        </w:rPr>
      </w:pPr>
      <w:r w:rsidRPr="009C304F">
        <w:rPr>
          <w:rFonts w:ascii="Calibri" w:hAnsi="Calibri" w:cs="Arial"/>
        </w:rPr>
        <w:lastRenderedPageBreak/>
        <w:t xml:space="preserve">Nach den gesetzlichen Bestimmungen hat der Ausschuss über die Annahme von </w:t>
      </w:r>
      <w:r>
        <w:rPr>
          <w:rFonts w:ascii="Calibri" w:hAnsi="Calibri" w:cs="Arial"/>
        </w:rPr>
        <w:t>Spenden an die Stadt zu entscheiden</w:t>
      </w:r>
      <w:r w:rsidRPr="009C304F">
        <w:rPr>
          <w:rFonts w:ascii="Calibri" w:hAnsi="Calibri" w:cs="Arial"/>
        </w:rPr>
        <w:t>. Es wurde beschlossen, die seit der letzten Sitzung ei</w:t>
      </w:r>
      <w:r w:rsidR="003D6357">
        <w:rPr>
          <w:rFonts w:ascii="Calibri" w:hAnsi="Calibri" w:cs="Arial"/>
        </w:rPr>
        <w:t>ngenommenen Spenden anzunehmen.</w:t>
      </w:r>
      <w:bookmarkStart w:id="0" w:name="_GoBack"/>
      <w:bookmarkEnd w:id="0"/>
    </w:p>
    <w:sectPr w:rsidR="003D6357" w:rsidRPr="003D6357" w:rsidSect="0082385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DA" w:rsidRDefault="00E452DA" w:rsidP="00E452DA">
      <w:pPr>
        <w:spacing w:after="0" w:line="240" w:lineRule="auto"/>
      </w:pPr>
      <w:r>
        <w:separator/>
      </w:r>
    </w:p>
  </w:endnote>
  <w:endnote w:type="continuationSeparator" w:id="0">
    <w:p w:rsidR="00E452DA" w:rsidRDefault="00E452DA" w:rsidP="00E4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DA" w:rsidRDefault="00E452DA" w:rsidP="00E452DA">
      <w:pPr>
        <w:spacing w:after="0" w:line="240" w:lineRule="auto"/>
      </w:pPr>
      <w:r>
        <w:separator/>
      </w:r>
    </w:p>
  </w:footnote>
  <w:footnote w:type="continuationSeparator" w:id="0">
    <w:p w:rsidR="00E452DA" w:rsidRDefault="00E452DA" w:rsidP="00E45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725"/>
    <w:multiLevelType w:val="hybridMultilevel"/>
    <w:tmpl w:val="EE50156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nsid w:val="0F207C81"/>
    <w:multiLevelType w:val="hybridMultilevel"/>
    <w:tmpl w:val="B016E5C0"/>
    <w:lvl w:ilvl="0" w:tplc="B6D808CC">
      <w:start w:val="1"/>
      <w:numFmt w:val="decimal"/>
      <w:lvlText w:val="%1."/>
      <w:lvlJc w:val="left"/>
      <w:pPr>
        <w:ind w:left="720" w:hanging="360"/>
      </w:pPr>
      <w:rPr>
        <w:rFonts w:ascii="Calibri" w:eastAsia="Times New Roman"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416F97"/>
    <w:multiLevelType w:val="hybridMultilevel"/>
    <w:tmpl w:val="EE06221C"/>
    <w:lvl w:ilvl="0" w:tplc="F9D61D64">
      <w:start w:val="2"/>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nsid w:val="3E5C06AC"/>
    <w:multiLevelType w:val="hybridMultilevel"/>
    <w:tmpl w:val="B97A2902"/>
    <w:lvl w:ilvl="0" w:tplc="0407000F">
      <w:start w:val="1"/>
      <w:numFmt w:val="decimal"/>
      <w:lvlText w:val="%1."/>
      <w:lvlJc w:val="left"/>
      <w:pPr>
        <w:ind w:left="36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4">
    <w:nsid w:val="465E429A"/>
    <w:multiLevelType w:val="hybridMultilevel"/>
    <w:tmpl w:val="7FAEA6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54DA0227"/>
    <w:multiLevelType w:val="hybridMultilevel"/>
    <w:tmpl w:val="8BFCA3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E6477AF"/>
    <w:multiLevelType w:val="hybridMultilevel"/>
    <w:tmpl w:val="FF7CC908"/>
    <w:lvl w:ilvl="0" w:tplc="0C14DCCC">
      <w:start w:val="19"/>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7">
    <w:nsid w:val="62A0691C"/>
    <w:multiLevelType w:val="hybridMultilevel"/>
    <w:tmpl w:val="338855EA"/>
    <w:lvl w:ilvl="0" w:tplc="58422E16">
      <w:start w:val="1"/>
      <w:numFmt w:val="lowerLetter"/>
      <w:lvlText w:val="%1.)"/>
      <w:lvlJc w:val="left"/>
      <w:pPr>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8">
    <w:nsid w:val="6A28408D"/>
    <w:multiLevelType w:val="hybridMultilevel"/>
    <w:tmpl w:val="9FD40CD6"/>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9">
    <w:nsid w:val="78CF5E02"/>
    <w:multiLevelType w:val="hybridMultilevel"/>
    <w:tmpl w:val="9FD40CD6"/>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1C"/>
    <w:rsid w:val="00006A5C"/>
    <w:rsid w:val="00010F61"/>
    <w:rsid w:val="0001115B"/>
    <w:rsid w:val="00013597"/>
    <w:rsid w:val="00014C0B"/>
    <w:rsid w:val="00016D8E"/>
    <w:rsid w:val="00023B45"/>
    <w:rsid w:val="00025187"/>
    <w:rsid w:val="00033CC6"/>
    <w:rsid w:val="00033E26"/>
    <w:rsid w:val="00042D19"/>
    <w:rsid w:val="00047607"/>
    <w:rsid w:val="00047A48"/>
    <w:rsid w:val="00047CCA"/>
    <w:rsid w:val="00050582"/>
    <w:rsid w:val="000555D6"/>
    <w:rsid w:val="00055651"/>
    <w:rsid w:val="00057E83"/>
    <w:rsid w:val="00060C55"/>
    <w:rsid w:val="00063D85"/>
    <w:rsid w:val="000670FD"/>
    <w:rsid w:val="000708C7"/>
    <w:rsid w:val="00083628"/>
    <w:rsid w:val="0008394A"/>
    <w:rsid w:val="00083F13"/>
    <w:rsid w:val="000A02AA"/>
    <w:rsid w:val="000A70C0"/>
    <w:rsid w:val="000B01F8"/>
    <w:rsid w:val="000B069F"/>
    <w:rsid w:val="000B18D0"/>
    <w:rsid w:val="000B510F"/>
    <w:rsid w:val="000B528A"/>
    <w:rsid w:val="000C272A"/>
    <w:rsid w:val="000C34B7"/>
    <w:rsid w:val="000C3C1E"/>
    <w:rsid w:val="000C62BB"/>
    <w:rsid w:val="000D122D"/>
    <w:rsid w:val="000D28AC"/>
    <w:rsid w:val="000D3BDA"/>
    <w:rsid w:val="000E23F0"/>
    <w:rsid w:val="000E265E"/>
    <w:rsid w:val="000E433E"/>
    <w:rsid w:val="000F2110"/>
    <w:rsid w:val="000F7692"/>
    <w:rsid w:val="001003C7"/>
    <w:rsid w:val="00100D22"/>
    <w:rsid w:val="001158DE"/>
    <w:rsid w:val="00116FC5"/>
    <w:rsid w:val="001263AA"/>
    <w:rsid w:val="00134BB4"/>
    <w:rsid w:val="00136BC0"/>
    <w:rsid w:val="00141AD3"/>
    <w:rsid w:val="001426EE"/>
    <w:rsid w:val="00142E26"/>
    <w:rsid w:val="00150219"/>
    <w:rsid w:val="001528CA"/>
    <w:rsid w:val="00154364"/>
    <w:rsid w:val="00160393"/>
    <w:rsid w:val="001629B1"/>
    <w:rsid w:val="001639D0"/>
    <w:rsid w:val="001652B0"/>
    <w:rsid w:val="00180A95"/>
    <w:rsid w:val="0018652C"/>
    <w:rsid w:val="001876C5"/>
    <w:rsid w:val="00190955"/>
    <w:rsid w:val="001A18A3"/>
    <w:rsid w:val="001A5C63"/>
    <w:rsid w:val="001B1DE9"/>
    <w:rsid w:val="001B5243"/>
    <w:rsid w:val="001B676D"/>
    <w:rsid w:val="001C011B"/>
    <w:rsid w:val="001C2236"/>
    <w:rsid w:val="001C26BD"/>
    <w:rsid w:val="001D1744"/>
    <w:rsid w:val="001D4D41"/>
    <w:rsid w:val="001E2FDE"/>
    <w:rsid w:val="001E3575"/>
    <w:rsid w:val="001E3902"/>
    <w:rsid w:val="001E54E3"/>
    <w:rsid w:val="001E57BA"/>
    <w:rsid w:val="001F3556"/>
    <w:rsid w:val="001F3999"/>
    <w:rsid w:val="0020041F"/>
    <w:rsid w:val="00201426"/>
    <w:rsid w:val="00204D76"/>
    <w:rsid w:val="00211AE0"/>
    <w:rsid w:val="00212299"/>
    <w:rsid w:val="00212FB7"/>
    <w:rsid w:val="00213E3C"/>
    <w:rsid w:val="0022093C"/>
    <w:rsid w:val="0022117F"/>
    <w:rsid w:val="00223AE9"/>
    <w:rsid w:val="0022442C"/>
    <w:rsid w:val="00230B8A"/>
    <w:rsid w:val="0023302E"/>
    <w:rsid w:val="00234C0F"/>
    <w:rsid w:val="0023651D"/>
    <w:rsid w:val="00237DE3"/>
    <w:rsid w:val="00253D44"/>
    <w:rsid w:val="0025472C"/>
    <w:rsid w:val="002551F1"/>
    <w:rsid w:val="0025705E"/>
    <w:rsid w:val="002604FF"/>
    <w:rsid w:val="00263BCE"/>
    <w:rsid w:val="00275DFD"/>
    <w:rsid w:val="00285FAF"/>
    <w:rsid w:val="00287261"/>
    <w:rsid w:val="00296951"/>
    <w:rsid w:val="002A3AA1"/>
    <w:rsid w:val="002A6FB6"/>
    <w:rsid w:val="002B7ABB"/>
    <w:rsid w:val="002C03B9"/>
    <w:rsid w:val="002C54DE"/>
    <w:rsid w:val="002C67B5"/>
    <w:rsid w:val="002E1843"/>
    <w:rsid w:val="002E528D"/>
    <w:rsid w:val="002E5952"/>
    <w:rsid w:val="002F067E"/>
    <w:rsid w:val="002F4A85"/>
    <w:rsid w:val="002F5F09"/>
    <w:rsid w:val="002F68CA"/>
    <w:rsid w:val="002F7CA9"/>
    <w:rsid w:val="00301434"/>
    <w:rsid w:val="003135EC"/>
    <w:rsid w:val="00334946"/>
    <w:rsid w:val="00335AF9"/>
    <w:rsid w:val="00343037"/>
    <w:rsid w:val="003460E6"/>
    <w:rsid w:val="00350CA3"/>
    <w:rsid w:val="00353457"/>
    <w:rsid w:val="00354A74"/>
    <w:rsid w:val="00356CC0"/>
    <w:rsid w:val="003571F2"/>
    <w:rsid w:val="003601C4"/>
    <w:rsid w:val="0036215B"/>
    <w:rsid w:val="00373FB6"/>
    <w:rsid w:val="00383297"/>
    <w:rsid w:val="003863F6"/>
    <w:rsid w:val="0038684D"/>
    <w:rsid w:val="00393B5F"/>
    <w:rsid w:val="003940A9"/>
    <w:rsid w:val="00397DEA"/>
    <w:rsid w:val="003A420F"/>
    <w:rsid w:val="003B011C"/>
    <w:rsid w:val="003B472E"/>
    <w:rsid w:val="003B4B77"/>
    <w:rsid w:val="003B50BA"/>
    <w:rsid w:val="003B6DD7"/>
    <w:rsid w:val="003C2F6C"/>
    <w:rsid w:val="003C7B5C"/>
    <w:rsid w:val="003D514D"/>
    <w:rsid w:val="003D6357"/>
    <w:rsid w:val="003E1A3C"/>
    <w:rsid w:val="003E40E5"/>
    <w:rsid w:val="003E53EA"/>
    <w:rsid w:val="003E5DDA"/>
    <w:rsid w:val="003F0EDA"/>
    <w:rsid w:val="00407D85"/>
    <w:rsid w:val="004107C3"/>
    <w:rsid w:val="0041145B"/>
    <w:rsid w:val="0041587E"/>
    <w:rsid w:val="004166DE"/>
    <w:rsid w:val="00425735"/>
    <w:rsid w:val="00427A45"/>
    <w:rsid w:val="00431BD2"/>
    <w:rsid w:val="00442A9D"/>
    <w:rsid w:val="00444332"/>
    <w:rsid w:val="00445403"/>
    <w:rsid w:val="004470E5"/>
    <w:rsid w:val="004477DB"/>
    <w:rsid w:val="00447BB8"/>
    <w:rsid w:val="0045484C"/>
    <w:rsid w:val="00456B0D"/>
    <w:rsid w:val="00456CAE"/>
    <w:rsid w:val="00481377"/>
    <w:rsid w:val="00487FE3"/>
    <w:rsid w:val="00492677"/>
    <w:rsid w:val="00493C5E"/>
    <w:rsid w:val="00493D20"/>
    <w:rsid w:val="004B31D9"/>
    <w:rsid w:val="004B31FC"/>
    <w:rsid w:val="004B7BE7"/>
    <w:rsid w:val="004C3D68"/>
    <w:rsid w:val="004D1E57"/>
    <w:rsid w:val="004E170D"/>
    <w:rsid w:val="004E3474"/>
    <w:rsid w:val="004E4F95"/>
    <w:rsid w:val="004F08A2"/>
    <w:rsid w:val="004F099F"/>
    <w:rsid w:val="004F1245"/>
    <w:rsid w:val="004F54C5"/>
    <w:rsid w:val="004F7BD8"/>
    <w:rsid w:val="00501CFA"/>
    <w:rsid w:val="00503985"/>
    <w:rsid w:val="00503CE0"/>
    <w:rsid w:val="005049C7"/>
    <w:rsid w:val="00513693"/>
    <w:rsid w:val="00513BF5"/>
    <w:rsid w:val="005152E4"/>
    <w:rsid w:val="00522B34"/>
    <w:rsid w:val="00534F4B"/>
    <w:rsid w:val="005369DD"/>
    <w:rsid w:val="005429AD"/>
    <w:rsid w:val="00547B38"/>
    <w:rsid w:val="005528F3"/>
    <w:rsid w:val="00561908"/>
    <w:rsid w:val="00562AE2"/>
    <w:rsid w:val="0057061D"/>
    <w:rsid w:val="00576FD6"/>
    <w:rsid w:val="005779DE"/>
    <w:rsid w:val="0058369A"/>
    <w:rsid w:val="00592375"/>
    <w:rsid w:val="00594D5A"/>
    <w:rsid w:val="005B3072"/>
    <w:rsid w:val="005B6B72"/>
    <w:rsid w:val="005C5D57"/>
    <w:rsid w:val="005C6120"/>
    <w:rsid w:val="005D0D2D"/>
    <w:rsid w:val="005D0EA8"/>
    <w:rsid w:val="005D7C5E"/>
    <w:rsid w:val="005F38B8"/>
    <w:rsid w:val="005F6B5E"/>
    <w:rsid w:val="00601D24"/>
    <w:rsid w:val="0060696A"/>
    <w:rsid w:val="00610A4E"/>
    <w:rsid w:val="0061166D"/>
    <w:rsid w:val="00626D53"/>
    <w:rsid w:val="00626E0D"/>
    <w:rsid w:val="00635D05"/>
    <w:rsid w:val="00637F73"/>
    <w:rsid w:val="00641896"/>
    <w:rsid w:val="00643817"/>
    <w:rsid w:val="006450D5"/>
    <w:rsid w:val="006457A7"/>
    <w:rsid w:val="00652625"/>
    <w:rsid w:val="00653545"/>
    <w:rsid w:val="00660E1C"/>
    <w:rsid w:val="0066314D"/>
    <w:rsid w:val="006637AE"/>
    <w:rsid w:val="00665440"/>
    <w:rsid w:val="00665DBD"/>
    <w:rsid w:val="0066683E"/>
    <w:rsid w:val="00684F26"/>
    <w:rsid w:val="00685F45"/>
    <w:rsid w:val="00690AA3"/>
    <w:rsid w:val="006A08DB"/>
    <w:rsid w:val="006A185C"/>
    <w:rsid w:val="006A55FE"/>
    <w:rsid w:val="006A65A8"/>
    <w:rsid w:val="006A78B1"/>
    <w:rsid w:val="006A7D5B"/>
    <w:rsid w:val="006B0DD5"/>
    <w:rsid w:val="006B32C0"/>
    <w:rsid w:val="006B37C4"/>
    <w:rsid w:val="006B6DB1"/>
    <w:rsid w:val="006D5AF7"/>
    <w:rsid w:val="006E0500"/>
    <w:rsid w:val="006E1EB3"/>
    <w:rsid w:val="006E5DBA"/>
    <w:rsid w:val="006F4C55"/>
    <w:rsid w:val="007116E6"/>
    <w:rsid w:val="007238D5"/>
    <w:rsid w:val="007266F0"/>
    <w:rsid w:val="007377CC"/>
    <w:rsid w:val="0074526A"/>
    <w:rsid w:val="00745C56"/>
    <w:rsid w:val="0074682C"/>
    <w:rsid w:val="007502CE"/>
    <w:rsid w:val="007540E0"/>
    <w:rsid w:val="00763A6A"/>
    <w:rsid w:val="0077445B"/>
    <w:rsid w:val="0078578D"/>
    <w:rsid w:val="00787D5C"/>
    <w:rsid w:val="0079043C"/>
    <w:rsid w:val="007942C0"/>
    <w:rsid w:val="0079714A"/>
    <w:rsid w:val="007A2422"/>
    <w:rsid w:val="007A4155"/>
    <w:rsid w:val="007B1A8A"/>
    <w:rsid w:val="007B4B91"/>
    <w:rsid w:val="007B4FC3"/>
    <w:rsid w:val="007C04E5"/>
    <w:rsid w:val="007C2131"/>
    <w:rsid w:val="007C31FD"/>
    <w:rsid w:val="007D0DB0"/>
    <w:rsid w:val="007D6412"/>
    <w:rsid w:val="007D6566"/>
    <w:rsid w:val="007E3967"/>
    <w:rsid w:val="007F4702"/>
    <w:rsid w:val="007F7343"/>
    <w:rsid w:val="0080171D"/>
    <w:rsid w:val="008017EC"/>
    <w:rsid w:val="00810606"/>
    <w:rsid w:val="008155FE"/>
    <w:rsid w:val="0082075F"/>
    <w:rsid w:val="00822D6F"/>
    <w:rsid w:val="00823851"/>
    <w:rsid w:val="00835D0D"/>
    <w:rsid w:val="008433FD"/>
    <w:rsid w:val="00843F4B"/>
    <w:rsid w:val="008456D4"/>
    <w:rsid w:val="00846AEA"/>
    <w:rsid w:val="0085085A"/>
    <w:rsid w:val="00854C75"/>
    <w:rsid w:val="00862D53"/>
    <w:rsid w:val="00863279"/>
    <w:rsid w:val="0086375F"/>
    <w:rsid w:val="008741D5"/>
    <w:rsid w:val="00880958"/>
    <w:rsid w:val="008828C6"/>
    <w:rsid w:val="00886DA1"/>
    <w:rsid w:val="00896C84"/>
    <w:rsid w:val="008A2907"/>
    <w:rsid w:val="008C4160"/>
    <w:rsid w:val="008D4957"/>
    <w:rsid w:val="008E1409"/>
    <w:rsid w:val="008E4DAD"/>
    <w:rsid w:val="008E79D6"/>
    <w:rsid w:val="008F2896"/>
    <w:rsid w:val="008F44A2"/>
    <w:rsid w:val="0091107B"/>
    <w:rsid w:val="00912BD3"/>
    <w:rsid w:val="00913C46"/>
    <w:rsid w:val="00920D00"/>
    <w:rsid w:val="0092532E"/>
    <w:rsid w:val="00926758"/>
    <w:rsid w:val="009306D5"/>
    <w:rsid w:val="00945474"/>
    <w:rsid w:val="0095721A"/>
    <w:rsid w:val="0096151F"/>
    <w:rsid w:val="00962E89"/>
    <w:rsid w:val="00970237"/>
    <w:rsid w:val="00975F05"/>
    <w:rsid w:val="00980424"/>
    <w:rsid w:val="00981FCD"/>
    <w:rsid w:val="00986303"/>
    <w:rsid w:val="0098671E"/>
    <w:rsid w:val="00992018"/>
    <w:rsid w:val="0099382B"/>
    <w:rsid w:val="009A4E42"/>
    <w:rsid w:val="009B4ECA"/>
    <w:rsid w:val="009B610A"/>
    <w:rsid w:val="009C113F"/>
    <w:rsid w:val="009C13D5"/>
    <w:rsid w:val="009C304F"/>
    <w:rsid w:val="009D71FB"/>
    <w:rsid w:val="009E7A6D"/>
    <w:rsid w:val="009F00B8"/>
    <w:rsid w:val="009F303A"/>
    <w:rsid w:val="009F4A4A"/>
    <w:rsid w:val="009F701F"/>
    <w:rsid w:val="00A05A38"/>
    <w:rsid w:val="00A16632"/>
    <w:rsid w:val="00A23CBF"/>
    <w:rsid w:val="00A26390"/>
    <w:rsid w:val="00A27B30"/>
    <w:rsid w:val="00A30591"/>
    <w:rsid w:val="00A326D8"/>
    <w:rsid w:val="00A350C3"/>
    <w:rsid w:val="00A40231"/>
    <w:rsid w:val="00A5178F"/>
    <w:rsid w:val="00A54879"/>
    <w:rsid w:val="00A54BEC"/>
    <w:rsid w:val="00A54D33"/>
    <w:rsid w:val="00A552A6"/>
    <w:rsid w:val="00A64D2A"/>
    <w:rsid w:val="00A660D3"/>
    <w:rsid w:val="00A67566"/>
    <w:rsid w:val="00A7355E"/>
    <w:rsid w:val="00A818AC"/>
    <w:rsid w:val="00A84A41"/>
    <w:rsid w:val="00A863B6"/>
    <w:rsid w:val="00A9708E"/>
    <w:rsid w:val="00A97480"/>
    <w:rsid w:val="00AA16F7"/>
    <w:rsid w:val="00AA7226"/>
    <w:rsid w:val="00AA79D4"/>
    <w:rsid w:val="00AC0880"/>
    <w:rsid w:val="00AC1007"/>
    <w:rsid w:val="00AC2C75"/>
    <w:rsid w:val="00AC59FA"/>
    <w:rsid w:val="00AD2BDA"/>
    <w:rsid w:val="00AE2327"/>
    <w:rsid w:val="00AE3166"/>
    <w:rsid w:val="00AE51F9"/>
    <w:rsid w:val="00B12D0D"/>
    <w:rsid w:val="00B1427B"/>
    <w:rsid w:val="00B16F9A"/>
    <w:rsid w:val="00B2121F"/>
    <w:rsid w:val="00B21443"/>
    <w:rsid w:val="00B22C70"/>
    <w:rsid w:val="00B22D89"/>
    <w:rsid w:val="00B236E5"/>
    <w:rsid w:val="00B2427E"/>
    <w:rsid w:val="00B249AA"/>
    <w:rsid w:val="00B27FF6"/>
    <w:rsid w:val="00B32701"/>
    <w:rsid w:val="00B32C25"/>
    <w:rsid w:val="00B44430"/>
    <w:rsid w:val="00B45DF7"/>
    <w:rsid w:val="00B45FDF"/>
    <w:rsid w:val="00B46215"/>
    <w:rsid w:val="00B47233"/>
    <w:rsid w:val="00B501F5"/>
    <w:rsid w:val="00B51536"/>
    <w:rsid w:val="00B62788"/>
    <w:rsid w:val="00B65408"/>
    <w:rsid w:val="00B66FD7"/>
    <w:rsid w:val="00B67621"/>
    <w:rsid w:val="00B75E10"/>
    <w:rsid w:val="00B82816"/>
    <w:rsid w:val="00B82E1E"/>
    <w:rsid w:val="00B83AC3"/>
    <w:rsid w:val="00B83DD5"/>
    <w:rsid w:val="00B93183"/>
    <w:rsid w:val="00B94ABA"/>
    <w:rsid w:val="00BA1CEE"/>
    <w:rsid w:val="00BA2A72"/>
    <w:rsid w:val="00BA3361"/>
    <w:rsid w:val="00BA5725"/>
    <w:rsid w:val="00BA5C45"/>
    <w:rsid w:val="00BB5AAC"/>
    <w:rsid w:val="00BC10B1"/>
    <w:rsid w:val="00BC1B3B"/>
    <w:rsid w:val="00BC4F97"/>
    <w:rsid w:val="00BC60E3"/>
    <w:rsid w:val="00BC6346"/>
    <w:rsid w:val="00BF01A1"/>
    <w:rsid w:val="00BF62A5"/>
    <w:rsid w:val="00BF6647"/>
    <w:rsid w:val="00C00FE9"/>
    <w:rsid w:val="00C03126"/>
    <w:rsid w:val="00C04B48"/>
    <w:rsid w:val="00C05755"/>
    <w:rsid w:val="00C05B8B"/>
    <w:rsid w:val="00C067A3"/>
    <w:rsid w:val="00C10A45"/>
    <w:rsid w:val="00C13CD3"/>
    <w:rsid w:val="00C22B5B"/>
    <w:rsid w:val="00C264BC"/>
    <w:rsid w:val="00C31223"/>
    <w:rsid w:val="00C32A9A"/>
    <w:rsid w:val="00C32D36"/>
    <w:rsid w:val="00C62031"/>
    <w:rsid w:val="00C713BD"/>
    <w:rsid w:val="00C74560"/>
    <w:rsid w:val="00C8614F"/>
    <w:rsid w:val="00C91F52"/>
    <w:rsid w:val="00CA4F56"/>
    <w:rsid w:val="00CB03A1"/>
    <w:rsid w:val="00CB0FE1"/>
    <w:rsid w:val="00CB2CEB"/>
    <w:rsid w:val="00CB4285"/>
    <w:rsid w:val="00CB4AB1"/>
    <w:rsid w:val="00CB7D2C"/>
    <w:rsid w:val="00CC424F"/>
    <w:rsid w:val="00CC63FC"/>
    <w:rsid w:val="00CD5173"/>
    <w:rsid w:val="00CE34E5"/>
    <w:rsid w:val="00CE6B07"/>
    <w:rsid w:val="00CF78A1"/>
    <w:rsid w:val="00D0465C"/>
    <w:rsid w:val="00D07991"/>
    <w:rsid w:val="00D150F5"/>
    <w:rsid w:val="00D211F0"/>
    <w:rsid w:val="00D24D30"/>
    <w:rsid w:val="00D3185F"/>
    <w:rsid w:val="00D4333B"/>
    <w:rsid w:val="00D448DE"/>
    <w:rsid w:val="00D46B2D"/>
    <w:rsid w:val="00D56410"/>
    <w:rsid w:val="00D648F8"/>
    <w:rsid w:val="00D668D7"/>
    <w:rsid w:val="00D75F5E"/>
    <w:rsid w:val="00D76CEE"/>
    <w:rsid w:val="00D87823"/>
    <w:rsid w:val="00D87EDA"/>
    <w:rsid w:val="00D938DB"/>
    <w:rsid w:val="00D97CF3"/>
    <w:rsid w:val="00DA08C0"/>
    <w:rsid w:val="00DB3E6B"/>
    <w:rsid w:val="00DB5465"/>
    <w:rsid w:val="00DC13E6"/>
    <w:rsid w:val="00DC1787"/>
    <w:rsid w:val="00DC2640"/>
    <w:rsid w:val="00DC35E5"/>
    <w:rsid w:val="00DC43B0"/>
    <w:rsid w:val="00DC504D"/>
    <w:rsid w:val="00DD5FEA"/>
    <w:rsid w:val="00DD647F"/>
    <w:rsid w:val="00DE17CD"/>
    <w:rsid w:val="00DE2934"/>
    <w:rsid w:val="00DF7067"/>
    <w:rsid w:val="00E02805"/>
    <w:rsid w:val="00E1233B"/>
    <w:rsid w:val="00E156A4"/>
    <w:rsid w:val="00E2115F"/>
    <w:rsid w:val="00E21AD6"/>
    <w:rsid w:val="00E221F5"/>
    <w:rsid w:val="00E25AE4"/>
    <w:rsid w:val="00E31CDE"/>
    <w:rsid w:val="00E322EB"/>
    <w:rsid w:val="00E33200"/>
    <w:rsid w:val="00E452DA"/>
    <w:rsid w:val="00E45B4B"/>
    <w:rsid w:val="00E4642D"/>
    <w:rsid w:val="00E50D06"/>
    <w:rsid w:val="00E510CD"/>
    <w:rsid w:val="00E51A89"/>
    <w:rsid w:val="00E52E8E"/>
    <w:rsid w:val="00E53423"/>
    <w:rsid w:val="00E53754"/>
    <w:rsid w:val="00E55629"/>
    <w:rsid w:val="00E62356"/>
    <w:rsid w:val="00E629EE"/>
    <w:rsid w:val="00E66B9F"/>
    <w:rsid w:val="00E724E0"/>
    <w:rsid w:val="00E76076"/>
    <w:rsid w:val="00E8609B"/>
    <w:rsid w:val="00E9099F"/>
    <w:rsid w:val="00E94925"/>
    <w:rsid w:val="00E9499A"/>
    <w:rsid w:val="00EA034B"/>
    <w:rsid w:val="00EA1C9E"/>
    <w:rsid w:val="00EA227F"/>
    <w:rsid w:val="00EA378B"/>
    <w:rsid w:val="00EA7DA1"/>
    <w:rsid w:val="00EB0A1E"/>
    <w:rsid w:val="00EC17C4"/>
    <w:rsid w:val="00ED4122"/>
    <w:rsid w:val="00ED4C94"/>
    <w:rsid w:val="00EE16AB"/>
    <w:rsid w:val="00EE1B12"/>
    <w:rsid w:val="00EE6428"/>
    <w:rsid w:val="00EE774B"/>
    <w:rsid w:val="00EF0FDD"/>
    <w:rsid w:val="00EF30E5"/>
    <w:rsid w:val="00EF5088"/>
    <w:rsid w:val="00EF522C"/>
    <w:rsid w:val="00EF5E2F"/>
    <w:rsid w:val="00EF6943"/>
    <w:rsid w:val="00F0346F"/>
    <w:rsid w:val="00F0438A"/>
    <w:rsid w:val="00F16AFF"/>
    <w:rsid w:val="00F233E4"/>
    <w:rsid w:val="00F24814"/>
    <w:rsid w:val="00F274DD"/>
    <w:rsid w:val="00F31FD2"/>
    <w:rsid w:val="00F354F3"/>
    <w:rsid w:val="00F415A4"/>
    <w:rsid w:val="00F46929"/>
    <w:rsid w:val="00F51E07"/>
    <w:rsid w:val="00F5492E"/>
    <w:rsid w:val="00F56BAA"/>
    <w:rsid w:val="00F65915"/>
    <w:rsid w:val="00F7551E"/>
    <w:rsid w:val="00F762CA"/>
    <w:rsid w:val="00F767A9"/>
    <w:rsid w:val="00F828AE"/>
    <w:rsid w:val="00F833B5"/>
    <w:rsid w:val="00F83E6F"/>
    <w:rsid w:val="00F85D38"/>
    <w:rsid w:val="00F8761D"/>
    <w:rsid w:val="00F91660"/>
    <w:rsid w:val="00F95ACC"/>
    <w:rsid w:val="00FA5160"/>
    <w:rsid w:val="00FB2E0D"/>
    <w:rsid w:val="00FB47D8"/>
    <w:rsid w:val="00FB6241"/>
    <w:rsid w:val="00FC3835"/>
    <w:rsid w:val="00FC7E17"/>
    <w:rsid w:val="00FD01F2"/>
    <w:rsid w:val="00FD4A92"/>
    <w:rsid w:val="00FE41B5"/>
    <w:rsid w:val="00FE5225"/>
    <w:rsid w:val="00FE6A82"/>
    <w:rsid w:val="00FF0267"/>
    <w:rsid w:val="00FF0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155FE"/>
    <w:pPr>
      <w:keepNext/>
      <w:spacing w:after="0" w:line="240" w:lineRule="auto"/>
      <w:outlineLvl w:val="0"/>
    </w:pPr>
    <w:rPr>
      <w:rFonts w:ascii="Arial" w:eastAsia="Times New Roman" w:hAnsi="Arial" w:cs="Times New Roman"/>
      <w:b/>
      <w:bCs/>
      <w:sz w:val="24"/>
      <w:szCs w:val="24"/>
      <w:lang w:eastAsia="de-DE"/>
    </w:rPr>
  </w:style>
  <w:style w:type="paragraph" w:styleId="berschrift2">
    <w:name w:val="heading 2"/>
    <w:basedOn w:val="Standard"/>
    <w:next w:val="Standard"/>
    <w:link w:val="berschrift2Zchn"/>
    <w:uiPriority w:val="9"/>
    <w:unhideWhenUsed/>
    <w:qFormat/>
    <w:rsid w:val="00AA16F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97DEA"/>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KopfzeileZchn">
    <w:name w:val="Kopfzeile Zchn"/>
    <w:basedOn w:val="Absatz-Standardschriftart"/>
    <w:link w:val="Kopfzeile"/>
    <w:uiPriority w:val="99"/>
    <w:rsid w:val="00397DEA"/>
    <w:rPr>
      <w:rFonts w:ascii="Arial" w:eastAsia="Times New Roman" w:hAnsi="Arial" w:cs="Times New Roman"/>
      <w:sz w:val="24"/>
      <w:szCs w:val="24"/>
      <w:lang w:eastAsia="de-DE"/>
    </w:rPr>
  </w:style>
  <w:style w:type="paragraph" w:styleId="Textkrper">
    <w:name w:val="Body Text"/>
    <w:basedOn w:val="Standard"/>
    <w:link w:val="TextkrperZchn"/>
    <w:semiHidden/>
    <w:rsid w:val="00397DEA"/>
    <w:pPr>
      <w:spacing w:after="0" w:line="24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97DEA"/>
    <w:rPr>
      <w:rFonts w:ascii="Arial" w:eastAsia="Times New Roman" w:hAnsi="Arial" w:cs="Times New Roman"/>
      <w:sz w:val="24"/>
      <w:szCs w:val="24"/>
      <w:lang w:eastAsia="de-DE"/>
    </w:rPr>
  </w:style>
  <w:style w:type="paragraph" w:styleId="StandardWeb">
    <w:name w:val="Normal (Web)"/>
    <w:basedOn w:val="Standard"/>
    <w:uiPriority w:val="99"/>
    <w:unhideWhenUsed/>
    <w:rsid w:val="00DC264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B0FE1"/>
    <w:pPr>
      <w:ind w:left="720"/>
      <w:contextualSpacing/>
    </w:pPr>
  </w:style>
  <w:style w:type="character" w:customStyle="1" w:styleId="berschrift1Zchn">
    <w:name w:val="Überschrift 1 Zchn"/>
    <w:basedOn w:val="Absatz-Standardschriftart"/>
    <w:link w:val="berschrift1"/>
    <w:uiPriority w:val="9"/>
    <w:rsid w:val="008155FE"/>
    <w:rPr>
      <w:rFonts w:ascii="Arial" w:eastAsia="Times New Roman" w:hAnsi="Arial" w:cs="Times New Roman"/>
      <w:b/>
      <w:bCs/>
      <w:sz w:val="24"/>
      <w:szCs w:val="24"/>
      <w:lang w:eastAsia="de-DE"/>
    </w:rPr>
  </w:style>
  <w:style w:type="paragraph" w:styleId="Textkrper-Zeileneinzug">
    <w:name w:val="Body Text Indent"/>
    <w:basedOn w:val="Standard"/>
    <w:link w:val="Textkrper-ZeileneinzugZchn"/>
    <w:uiPriority w:val="99"/>
    <w:unhideWhenUsed/>
    <w:rsid w:val="00047607"/>
    <w:pPr>
      <w:spacing w:after="120"/>
      <w:ind w:left="283"/>
    </w:pPr>
  </w:style>
  <w:style w:type="character" w:customStyle="1" w:styleId="Textkrper-ZeileneinzugZchn">
    <w:name w:val="Textkörper-Zeileneinzug Zchn"/>
    <w:basedOn w:val="Absatz-Standardschriftart"/>
    <w:link w:val="Textkrper-Zeileneinzug"/>
    <w:uiPriority w:val="99"/>
    <w:rsid w:val="00047607"/>
  </w:style>
  <w:style w:type="character" w:customStyle="1" w:styleId="berschrift2Zchn">
    <w:name w:val="Überschrift 2 Zchn"/>
    <w:basedOn w:val="Absatz-Standardschriftart"/>
    <w:link w:val="berschrift2"/>
    <w:uiPriority w:val="9"/>
    <w:rsid w:val="00AA16F7"/>
    <w:rPr>
      <w:rFonts w:asciiTheme="majorHAnsi" w:eastAsiaTheme="majorEastAsia" w:hAnsiTheme="majorHAnsi" w:cstheme="majorBidi"/>
      <w:b/>
      <w:bCs/>
      <w:color w:val="5B9BD5" w:themeColor="accent1"/>
      <w:sz w:val="26"/>
      <w:szCs w:val="26"/>
    </w:rPr>
  </w:style>
  <w:style w:type="paragraph" w:styleId="Textkrper-Einzug3">
    <w:name w:val="Body Text Indent 3"/>
    <w:basedOn w:val="Standard"/>
    <w:link w:val="Textkrper-Einzug3Zchn"/>
    <w:uiPriority w:val="99"/>
    <w:semiHidden/>
    <w:unhideWhenUsed/>
    <w:rsid w:val="00FC7E1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C7E17"/>
    <w:rPr>
      <w:sz w:val="16"/>
      <w:szCs w:val="16"/>
    </w:rPr>
  </w:style>
  <w:style w:type="paragraph" w:styleId="Sprechblasentext">
    <w:name w:val="Balloon Text"/>
    <w:basedOn w:val="Standard"/>
    <w:link w:val="SprechblasentextZchn"/>
    <w:uiPriority w:val="99"/>
    <w:semiHidden/>
    <w:unhideWhenUsed/>
    <w:rsid w:val="004443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4332"/>
    <w:rPr>
      <w:rFonts w:ascii="Tahoma" w:hAnsi="Tahoma" w:cs="Tahoma"/>
      <w:sz w:val="16"/>
      <w:szCs w:val="16"/>
    </w:rPr>
  </w:style>
  <w:style w:type="character" w:styleId="Fett">
    <w:name w:val="Strong"/>
    <w:qFormat/>
    <w:rsid w:val="0079714A"/>
    <w:rPr>
      <w:b/>
      <w:bCs/>
    </w:rPr>
  </w:style>
  <w:style w:type="paragraph" w:styleId="KeinLeerraum">
    <w:name w:val="No Spacing"/>
    <w:uiPriority w:val="1"/>
    <w:qFormat/>
    <w:rsid w:val="0079714A"/>
    <w:pPr>
      <w:spacing w:after="0" w:line="240" w:lineRule="auto"/>
    </w:pPr>
    <w:rPr>
      <w:rFonts w:ascii="Calibri" w:eastAsia="Times New Roman" w:hAnsi="Calibri" w:cs="Times New Roman"/>
      <w:szCs w:val="20"/>
      <w:lang w:eastAsia="de-DE"/>
    </w:rPr>
  </w:style>
  <w:style w:type="paragraph" w:customStyle="1" w:styleId="Text">
    <w:name w:val="Text"/>
    <w:rsid w:val="001E3902"/>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de-DE"/>
    </w:rPr>
  </w:style>
  <w:style w:type="paragraph" w:styleId="Fuzeile">
    <w:name w:val="footer"/>
    <w:basedOn w:val="Standard"/>
    <w:link w:val="FuzeileZchn"/>
    <w:uiPriority w:val="99"/>
    <w:unhideWhenUsed/>
    <w:rsid w:val="00E452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5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155FE"/>
    <w:pPr>
      <w:keepNext/>
      <w:spacing w:after="0" w:line="240" w:lineRule="auto"/>
      <w:outlineLvl w:val="0"/>
    </w:pPr>
    <w:rPr>
      <w:rFonts w:ascii="Arial" w:eastAsia="Times New Roman" w:hAnsi="Arial" w:cs="Times New Roman"/>
      <w:b/>
      <w:bCs/>
      <w:sz w:val="24"/>
      <w:szCs w:val="24"/>
      <w:lang w:eastAsia="de-DE"/>
    </w:rPr>
  </w:style>
  <w:style w:type="paragraph" w:styleId="berschrift2">
    <w:name w:val="heading 2"/>
    <w:basedOn w:val="Standard"/>
    <w:next w:val="Standard"/>
    <w:link w:val="berschrift2Zchn"/>
    <w:uiPriority w:val="9"/>
    <w:unhideWhenUsed/>
    <w:qFormat/>
    <w:rsid w:val="00AA16F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97DEA"/>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KopfzeileZchn">
    <w:name w:val="Kopfzeile Zchn"/>
    <w:basedOn w:val="Absatz-Standardschriftart"/>
    <w:link w:val="Kopfzeile"/>
    <w:uiPriority w:val="99"/>
    <w:rsid w:val="00397DEA"/>
    <w:rPr>
      <w:rFonts w:ascii="Arial" w:eastAsia="Times New Roman" w:hAnsi="Arial" w:cs="Times New Roman"/>
      <w:sz w:val="24"/>
      <w:szCs w:val="24"/>
      <w:lang w:eastAsia="de-DE"/>
    </w:rPr>
  </w:style>
  <w:style w:type="paragraph" w:styleId="Textkrper">
    <w:name w:val="Body Text"/>
    <w:basedOn w:val="Standard"/>
    <w:link w:val="TextkrperZchn"/>
    <w:semiHidden/>
    <w:rsid w:val="00397DEA"/>
    <w:pPr>
      <w:spacing w:after="0" w:line="24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97DEA"/>
    <w:rPr>
      <w:rFonts w:ascii="Arial" w:eastAsia="Times New Roman" w:hAnsi="Arial" w:cs="Times New Roman"/>
      <w:sz w:val="24"/>
      <w:szCs w:val="24"/>
      <w:lang w:eastAsia="de-DE"/>
    </w:rPr>
  </w:style>
  <w:style w:type="paragraph" w:styleId="StandardWeb">
    <w:name w:val="Normal (Web)"/>
    <w:basedOn w:val="Standard"/>
    <w:uiPriority w:val="99"/>
    <w:unhideWhenUsed/>
    <w:rsid w:val="00DC264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B0FE1"/>
    <w:pPr>
      <w:ind w:left="720"/>
      <w:contextualSpacing/>
    </w:pPr>
  </w:style>
  <w:style w:type="character" w:customStyle="1" w:styleId="berschrift1Zchn">
    <w:name w:val="Überschrift 1 Zchn"/>
    <w:basedOn w:val="Absatz-Standardschriftart"/>
    <w:link w:val="berschrift1"/>
    <w:uiPriority w:val="9"/>
    <w:rsid w:val="008155FE"/>
    <w:rPr>
      <w:rFonts w:ascii="Arial" w:eastAsia="Times New Roman" w:hAnsi="Arial" w:cs="Times New Roman"/>
      <w:b/>
      <w:bCs/>
      <w:sz w:val="24"/>
      <w:szCs w:val="24"/>
      <w:lang w:eastAsia="de-DE"/>
    </w:rPr>
  </w:style>
  <w:style w:type="paragraph" w:styleId="Textkrper-Zeileneinzug">
    <w:name w:val="Body Text Indent"/>
    <w:basedOn w:val="Standard"/>
    <w:link w:val="Textkrper-ZeileneinzugZchn"/>
    <w:uiPriority w:val="99"/>
    <w:unhideWhenUsed/>
    <w:rsid w:val="00047607"/>
    <w:pPr>
      <w:spacing w:after="120"/>
      <w:ind w:left="283"/>
    </w:pPr>
  </w:style>
  <w:style w:type="character" w:customStyle="1" w:styleId="Textkrper-ZeileneinzugZchn">
    <w:name w:val="Textkörper-Zeileneinzug Zchn"/>
    <w:basedOn w:val="Absatz-Standardschriftart"/>
    <w:link w:val="Textkrper-Zeileneinzug"/>
    <w:uiPriority w:val="99"/>
    <w:rsid w:val="00047607"/>
  </w:style>
  <w:style w:type="character" w:customStyle="1" w:styleId="berschrift2Zchn">
    <w:name w:val="Überschrift 2 Zchn"/>
    <w:basedOn w:val="Absatz-Standardschriftart"/>
    <w:link w:val="berschrift2"/>
    <w:uiPriority w:val="9"/>
    <w:rsid w:val="00AA16F7"/>
    <w:rPr>
      <w:rFonts w:asciiTheme="majorHAnsi" w:eastAsiaTheme="majorEastAsia" w:hAnsiTheme="majorHAnsi" w:cstheme="majorBidi"/>
      <w:b/>
      <w:bCs/>
      <w:color w:val="5B9BD5" w:themeColor="accent1"/>
      <w:sz w:val="26"/>
      <w:szCs w:val="26"/>
    </w:rPr>
  </w:style>
  <w:style w:type="paragraph" w:styleId="Textkrper-Einzug3">
    <w:name w:val="Body Text Indent 3"/>
    <w:basedOn w:val="Standard"/>
    <w:link w:val="Textkrper-Einzug3Zchn"/>
    <w:uiPriority w:val="99"/>
    <w:semiHidden/>
    <w:unhideWhenUsed/>
    <w:rsid w:val="00FC7E1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C7E17"/>
    <w:rPr>
      <w:sz w:val="16"/>
      <w:szCs w:val="16"/>
    </w:rPr>
  </w:style>
  <w:style w:type="paragraph" w:styleId="Sprechblasentext">
    <w:name w:val="Balloon Text"/>
    <w:basedOn w:val="Standard"/>
    <w:link w:val="SprechblasentextZchn"/>
    <w:uiPriority w:val="99"/>
    <w:semiHidden/>
    <w:unhideWhenUsed/>
    <w:rsid w:val="004443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4332"/>
    <w:rPr>
      <w:rFonts w:ascii="Tahoma" w:hAnsi="Tahoma" w:cs="Tahoma"/>
      <w:sz w:val="16"/>
      <w:szCs w:val="16"/>
    </w:rPr>
  </w:style>
  <w:style w:type="character" w:styleId="Fett">
    <w:name w:val="Strong"/>
    <w:qFormat/>
    <w:rsid w:val="0079714A"/>
    <w:rPr>
      <w:b/>
      <w:bCs/>
    </w:rPr>
  </w:style>
  <w:style w:type="paragraph" w:styleId="KeinLeerraum">
    <w:name w:val="No Spacing"/>
    <w:uiPriority w:val="1"/>
    <w:qFormat/>
    <w:rsid w:val="0079714A"/>
    <w:pPr>
      <w:spacing w:after="0" w:line="240" w:lineRule="auto"/>
    </w:pPr>
    <w:rPr>
      <w:rFonts w:ascii="Calibri" w:eastAsia="Times New Roman" w:hAnsi="Calibri" w:cs="Times New Roman"/>
      <w:szCs w:val="20"/>
      <w:lang w:eastAsia="de-DE"/>
    </w:rPr>
  </w:style>
  <w:style w:type="paragraph" w:customStyle="1" w:styleId="Text">
    <w:name w:val="Text"/>
    <w:rsid w:val="001E3902"/>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de-DE"/>
    </w:rPr>
  </w:style>
  <w:style w:type="paragraph" w:styleId="Fuzeile">
    <w:name w:val="footer"/>
    <w:basedOn w:val="Standard"/>
    <w:link w:val="FuzeileZchn"/>
    <w:uiPriority w:val="99"/>
    <w:unhideWhenUsed/>
    <w:rsid w:val="00E452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576">
      <w:bodyDiv w:val="1"/>
      <w:marLeft w:val="0"/>
      <w:marRight w:val="0"/>
      <w:marTop w:val="0"/>
      <w:marBottom w:val="0"/>
      <w:divBdr>
        <w:top w:val="none" w:sz="0" w:space="0" w:color="auto"/>
        <w:left w:val="none" w:sz="0" w:space="0" w:color="auto"/>
        <w:bottom w:val="none" w:sz="0" w:space="0" w:color="auto"/>
        <w:right w:val="none" w:sz="0" w:space="0" w:color="auto"/>
      </w:divBdr>
      <w:divsChild>
        <w:div w:id="2102410359">
          <w:marLeft w:val="907"/>
          <w:marRight w:val="0"/>
          <w:marTop w:val="115"/>
          <w:marBottom w:val="0"/>
          <w:divBdr>
            <w:top w:val="none" w:sz="0" w:space="0" w:color="auto"/>
            <w:left w:val="none" w:sz="0" w:space="0" w:color="auto"/>
            <w:bottom w:val="none" w:sz="0" w:space="0" w:color="auto"/>
            <w:right w:val="none" w:sz="0" w:space="0" w:color="auto"/>
          </w:divBdr>
        </w:div>
        <w:div w:id="711076202">
          <w:marLeft w:val="907"/>
          <w:marRight w:val="0"/>
          <w:marTop w:val="115"/>
          <w:marBottom w:val="0"/>
          <w:divBdr>
            <w:top w:val="none" w:sz="0" w:space="0" w:color="auto"/>
            <w:left w:val="none" w:sz="0" w:space="0" w:color="auto"/>
            <w:bottom w:val="none" w:sz="0" w:space="0" w:color="auto"/>
            <w:right w:val="none" w:sz="0" w:space="0" w:color="auto"/>
          </w:divBdr>
        </w:div>
        <w:div w:id="308942756">
          <w:marLeft w:val="907"/>
          <w:marRight w:val="0"/>
          <w:marTop w:val="115"/>
          <w:marBottom w:val="0"/>
          <w:divBdr>
            <w:top w:val="none" w:sz="0" w:space="0" w:color="auto"/>
            <w:left w:val="none" w:sz="0" w:space="0" w:color="auto"/>
            <w:bottom w:val="none" w:sz="0" w:space="0" w:color="auto"/>
            <w:right w:val="none" w:sz="0" w:space="0" w:color="auto"/>
          </w:divBdr>
        </w:div>
      </w:divsChild>
    </w:div>
    <w:div w:id="154876502">
      <w:bodyDiv w:val="1"/>
      <w:marLeft w:val="0"/>
      <w:marRight w:val="0"/>
      <w:marTop w:val="0"/>
      <w:marBottom w:val="0"/>
      <w:divBdr>
        <w:top w:val="none" w:sz="0" w:space="0" w:color="auto"/>
        <w:left w:val="none" w:sz="0" w:space="0" w:color="auto"/>
        <w:bottom w:val="none" w:sz="0" w:space="0" w:color="auto"/>
        <w:right w:val="none" w:sz="0" w:space="0" w:color="auto"/>
      </w:divBdr>
    </w:div>
    <w:div w:id="203176587">
      <w:bodyDiv w:val="1"/>
      <w:marLeft w:val="0"/>
      <w:marRight w:val="0"/>
      <w:marTop w:val="0"/>
      <w:marBottom w:val="0"/>
      <w:divBdr>
        <w:top w:val="none" w:sz="0" w:space="0" w:color="auto"/>
        <w:left w:val="none" w:sz="0" w:space="0" w:color="auto"/>
        <w:bottom w:val="none" w:sz="0" w:space="0" w:color="auto"/>
        <w:right w:val="none" w:sz="0" w:space="0" w:color="auto"/>
      </w:divBdr>
      <w:divsChild>
        <w:div w:id="2007316589">
          <w:marLeft w:val="907"/>
          <w:marRight w:val="0"/>
          <w:marTop w:val="125"/>
          <w:marBottom w:val="0"/>
          <w:divBdr>
            <w:top w:val="none" w:sz="0" w:space="0" w:color="auto"/>
            <w:left w:val="none" w:sz="0" w:space="0" w:color="auto"/>
            <w:bottom w:val="none" w:sz="0" w:space="0" w:color="auto"/>
            <w:right w:val="none" w:sz="0" w:space="0" w:color="auto"/>
          </w:divBdr>
        </w:div>
        <w:div w:id="853222962">
          <w:marLeft w:val="907"/>
          <w:marRight w:val="0"/>
          <w:marTop w:val="125"/>
          <w:marBottom w:val="0"/>
          <w:divBdr>
            <w:top w:val="none" w:sz="0" w:space="0" w:color="auto"/>
            <w:left w:val="none" w:sz="0" w:space="0" w:color="auto"/>
            <w:bottom w:val="none" w:sz="0" w:space="0" w:color="auto"/>
            <w:right w:val="none" w:sz="0" w:space="0" w:color="auto"/>
          </w:divBdr>
        </w:div>
        <w:div w:id="1677613503">
          <w:marLeft w:val="907"/>
          <w:marRight w:val="0"/>
          <w:marTop w:val="125"/>
          <w:marBottom w:val="0"/>
          <w:divBdr>
            <w:top w:val="none" w:sz="0" w:space="0" w:color="auto"/>
            <w:left w:val="none" w:sz="0" w:space="0" w:color="auto"/>
            <w:bottom w:val="none" w:sz="0" w:space="0" w:color="auto"/>
            <w:right w:val="none" w:sz="0" w:space="0" w:color="auto"/>
          </w:divBdr>
        </w:div>
        <w:div w:id="1984120784">
          <w:marLeft w:val="907"/>
          <w:marRight w:val="0"/>
          <w:marTop w:val="125"/>
          <w:marBottom w:val="0"/>
          <w:divBdr>
            <w:top w:val="none" w:sz="0" w:space="0" w:color="auto"/>
            <w:left w:val="none" w:sz="0" w:space="0" w:color="auto"/>
            <w:bottom w:val="none" w:sz="0" w:space="0" w:color="auto"/>
            <w:right w:val="none" w:sz="0" w:space="0" w:color="auto"/>
          </w:divBdr>
        </w:div>
      </w:divsChild>
    </w:div>
    <w:div w:id="560794270">
      <w:bodyDiv w:val="1"/>
      <w:marLeft w:val="0"/>
      <w:marRight w:val="0"/>
      <w:marTop w:val="0"/>
      <w:marBottom w:val="0"/>
      <w:divBdr>
        <w:top w:val="none" w:sz="0" w:space="0" w:color="auto"/>
        <w:left w:val="none" w:sz="0" w:space="0" w:color="auto"/>
        <w:bottom w:val="none" w:sz="0" w:space="0" w:color="auto"/>
        <w:right w:val="none" w:sz="0" w:space="0" w:color="auto"/>
      </w:divBdr>
      <w:divsChild>
        <w:div w:id="182599136">
          <w:marLeft w:val="1166"/>
          <w:marRight w:val="0"/>
          <w:marTop w:val="96"/>
          <w:marBottom w:val="0"/>
          <w:divBdr>
            <w:top w:val="none" w:sz="0" w:space="0" w:color="auto"/>
            <w:left w:val="none" w:sz="0" w:space="0" w:color="auto"/>
            <w:bottom w:val="none" w:sz="0" w:space="0" w:color="auto"/>
            <w:right w:val="none" w:sz="0" w:space="0" w:color="auto"/>
          </w:divBdr>
        </w:div>
        <w:div w:id="1171482845">
          <w:marLeft w:val="1166"/>
          <w:marRight w:val="0"/>
          <w:marTop w:val="96"/>
          <w:marBottom w:val="0"/>
          <w:divBdr>
            <w:top w:val="none" w:sz="0" w:space="0" w:color="auto"/>
            <w:left w:val="none" w:sz="0" w:space="0" w:color="auto"/>
            <w:bottom w:val="none" w:sz="0" w:space="0" w:color="auto"/>
            <w:right w:val="none" w:sz="0" w:space="0" w:color="auto"/>
          </w:divBdr>
        </w:div>
        <w:div w:id="1117990415">
          <w:marLeft w:val="1166"/>
          <w:marRight w:val="0"/>
          <w:marTop w:val="96"/>
          <w:marBottom w:val="0"/>
          <w:divBdr>
            <w:top w:val="none" w:sz="0" w:space="0" w:color="auto"/>
            <w:left w:val="none" w:sz="0" w:space="0" w:color="auto"/>
            <w:bottom w:val="none" w:sz="0" w:space="0" w:color="auto"/>
            <w:right w:val="none" w:sz="0" w:space="0" w:color="auto"/>
          </w:divBdr>
        </w:div>
        <w:div w:id="1425766878">
          <w:marLeft w:val="1166"/>
          <w:marRight w:val="0"/>
          <w:marTop w:val="96"/>
          <w:marBottom w:val="0"/>
          <w:divBdr>
            <w:top w:val="none" w:sz="0" w:space="0" w:color="auto"/>
            <w:left w:val="none" w:sz="0" w:space="0" w:color="auto"/>
            <w:bottom w:val="none" w:sz="0" w:space="0" w:color="auto"/>
            <w:right w:val="none" w:sz="0" w:space="0" w:color="auto"/>
          </w:divBdr>
        </w:div>
        <w:div w:id="1284845756">
          <w:marLeft w:val="1166"/>
          <w:marRight w:val="0"/>
          <w:marTop w:val="96"/>
          <w:marBottom w:val="0"/>
          <w:divBdr>
            <w:top w:val="none" w:sz="0" w:space="0" w:color="auto"/>
            <w:left w:val="none" w:sz="0" w:space="0" w:color="auto"/>
            <w:bottom w:val="none" w:sz="0" w:space="0" w:color="auto"/>
            <w:right w:val="none" w:sz="0" w:space="0" w:color="auto"/>
          </w:divBdr>
        </w:div>
      </w:divsChild>
    </w:div>
    <w:div w:id="639304762">
      <w:bodyDiv w:val="1"/>
      <w:marLeft w:val="0"/>
      <w:marRight w:val="0"/>
      <w:marTop w:val="0"/>
      <w:marBottom w:val="0"/>
      <w:divBdr>
        <w:top w:val="none" w:sz="0" w:space="0" w:color="auto"/>
        <w:left w:val="none" w:sz="0" w:space="0" w:color="auto"/>
        <w:bottom w:val="none" w:sz="0" w:space="0" w:color="auto"/>
        <w:right w:val="none" w:sz="0" w:space="0" w:color="auto"/>
      </w:divBdr>
      <w:divsChild>
        <w:div w:id="1492477247">
          <w:marLeft w:val="907"/>
          <w:marRight w:val="0"/>
          <w:marTop w:val="115"/>
          <w:marBottom w:val="0"/>
          <w:divBdr>
            <w:top w:val="none" w:sz="0" w:space="0" w:color="auto"/>
            <w:left w:val="none" w:sz="0" w:space="0" w:color="auto"/>
            <w:bottom w:val="none" w:sz="0" w:space="0" w:color="auto"/>
            <w:right w:val="none" w:sz="0" w:space="0" w:color="auto"/>
          </w:divBdr>
        </w:div>
        <w:div w:id="806050063">
          <w:marLeft w:val="907"/>
          <w:marRight w:val="0"/>
          <w:marTop w:val="115"/>
          <w:marBottom w:val="0"/>
          <w:divBdr>
            <w:top w:val="none" w:sz="0" w:space="0" w:color="auto"/>
            <w:left w:val="none" w:sz="0" w:space="0" w:color="auto"/>
            <w:bottom w:val="none" w:sz="0" w:space="0" w:color="auto"/>
            <w:right w:val="none" w:sz="0" w:space="0" w:color="auto"/>
          </w:divBdr>
        </w:div>
        <w:div w:id="1884975242">
          <w:marLeft w:val="907"/>
          <w:marRight w:val="0"/>
          <w:marTop w:val="115"/>
          <w:marBottom w:val="0"/>
          <w:divBdr>
            <w:top w:val="none" w:sz="0" w:space="0" w:color="auto"/>
            <w:left w:val="none" w:sz="0" w:space="0" w:color="auto"/>
            <w:bottom w:val="none" w:sz="0" w:space="0" w:color="auto"/>
            <w:right w:val="none" w:sz="0" w:space="0" w:color="auto"/>
          </w:divBdr>
        </w:div>
        <w:div w:id="1355382444">
          <w:marLeft w:val="907"/>
          <w:marRight w:val="0"/>
          <w:marTop w:val="115"/>
          <w:marBottom w:val="0"/>
          <w:divBdr>
            <w:top w:val="none" w:sz="0" w:space="0" w:color="auto"/>
            <w:left w:val="none" w:sz="0" w:space="0" w:color="auto"/>
            <w:bottom w:val="none" w:sz="0" w:space="0" w:color="auto"/>
            <w:right w:val="none" w:sz="0" w:space="0" w:color="auto"/>
          </w:divBdr>
        </w:div>
        <w:div w:id="1378552146">
          <w:marLeft w:val="907"/>
          <w:marRight w:val="0"/>
          <w:marTop w:val="115"/>
          <w:marBottom w:val="0"/>
          <w:divBdr>
            <w:top w:val="none" w:sz="0" w:space="0" w:color="auto"/>
            <w:left w:val="none" w:sz="0" w:space="0" w:color="auto"/>
            <w:bottom w:val="none" w:sz="0" w:space="0" w:color="auto"/>
            <w:right w:val="none" w:sz="0" w:space="0" w:color="auto"/>
          </w:divBdr>
        </w:div>
      </w:divsChild>
    </w:div>
    <w:div w:id="716706540">
      <w:bodyDiv w:val="1"/>
      <w:marLeft w:val="0"/>
      <w:marRight w:val="0"/>
      <w:marTop w:val="0"/>
      <w:marBottom w:val="0"/>
      <w:divBdr>
        <w:top w:val="none" w:sz="0" w:space="0" w:color="auto"/>
        <w:left w:val="none" w:sz="0" w:space="0" w:color="auto"/>
        <w:bottom w:val="none" w:sz="0" w:space="0" w:color="auto"/>
        <w:right w:val="none" w:sz="0" w:space="0" w:color="auto"/>
      </w:divBdr>
      <w:divsChild>
        <w:div w:id="1138651389">
          <w:marLeft w:val="547"/>
          <w:marRight w:val="0"/>
          <w:marTop w:val="115"/>
          <w:marBottom w:val="0"/>
          <w:divBdr>
            <w:top w:val="none" w:sz="0" w:space="0" w:color="auto"/>
            <w:left w:val="none" w:sz="0" w:space="0" w:color="auto"/>
            <w:bottom w:val="none" w:sz="0" w:space="0" w:color="auto"/>
            <w:right w:val="none" w:sz="0" w:space="0" w:color="auto"/>
          </w:divBdr>
        </w:div>
        <w:div w:id="295258100">
          <w:marLeft w:val="547"/>
          <w:marRight w:val="0"/>
          <w:marTop w:val="115"/>
          <w:marBottom w:val="0"/>
          <w:divBdr>
            <w:top w:val="none" w:sz="0" w:space="0" w:color="auto"/>
            <w:left w:val="none" w:sz="0" w:space="0" w:color="auto"/>
            <w:bottom w:val="none" w:sz="0" w:space="0" w:color="auto"/>
            <w:right w:val="none" w:sz="0" w:space="0" w:color="auto"/>
          </w:divBdr>
        </w:div>
        <w:div w:id="1338071828">
          <w:marLeft w:val="547"/>
          <w:marRight w:val="0"/>
          <w:marTop w:val="115"/>
          <w:marBottom w:val="0"/>
          <w:divBdr>
            <w:top w:val="none" w:sz="0" w:space="0" w:color="auto"/>
            <w:left w:val="none" w:sz="0" w:space="0" w:color="auto"/>
            <w:bottom w:val="none" w:sz="0" w:space="0" w:color="auto"/>
            <w:right w:val="none" w:sz="0" w:space="0" w:color="auto"/>
          </w:divBdr>
        </w:div>
        <w:div w:id="2071803230">
          <w:marLeft w:val="547"/>
          <w:marRight w:val="0"/>
          <w:marTop w:val="115"/>
          <w:marBottom w:val="0"/>
          <w:divBdr>
            <w:top w:val="none" w:sz="0" w:space="0" w:color="auto"/>
            <w:left w:val="none" w:sz="0" w:space="0" w:color="auto"/>
            <w:bottom w:val="none" w:sz="0" w:space="0" w:color="auto"/>
            <w:right w:val="none" w:sz="0" w:space="0" w:color="auto"/>
          </w:divBdr>
        </w:div>
        <w:div w:id="213392188">
          <w:marLeft w:val="547"/>
          <w:marRight w:val="0"/>
          <w:marTop w:val="115"/>
          <w:marBottom w:val="0"/>
          <w:divBdr>
            <w:top w:val="none" w:sz="0" w:space="0" w:color="auto"/>
            <w:left w:val="none" w:sz="0" w:space="0" w:color="auto"/>
            <w:bottom w:val="none" w:sz="0" w:space="0" w:color="auto"/>
            <w:right w:val="none" w:sz="0" w:space="0" w:color="auto"/>
          </w:divBdr>
        </w:div>
        <w:div w:id="818231708">
          <w:marLeft w:val="547"/>
          <w:marRight w:val="0"/>
          <w:marTop w:val="115"/>
          <w:marBottom w:val="0"/>
          <w:divBdr>
            <w:top w:val="none" w:sz="0" w:space="0" w:color="auto"/>
            <w:left w:val="none" w:sz="0" w:space="0" w:color="auto"/>
            <w:bottom w:val="none" w:sz="0" w:space="0" w:color="auto"/>
            <w:right w:val="none" w:sz="0" w:space="0" w:color="auto"/>
          </w:divBdr>
        </w:div>
      </w:divsChild>
    </w:div>
    <w:div w:id="831019432">
      <w:bodyDiv w:val="1"/>
      <w:marLeft w:val="0"/>
      <w:marRight w:val="0"/>
      <w:marTop w:val="0"/>
      <w:marBottom w:val="0"/>
      <w:divBdr>
        <w:top w:val="none" w:sz="0" w:space="0" w:color="auto"/>
        <w:left w:val="none" w:sz="0" w:space="0" w:color="auto"/>
        <w:bottom w:val="none" w:sz="0" w:space="0" w:color="auto"/>
        <w:right w:val="none" w:sz="0" w:space="0" w:color="auto"/>
      </w:divBdr>
      <w:divsChild>
        <w:div w:id="902522288">
          <w:marLeft w:val="547"/>
          <w:marRight w:val="0"/>
          <w:marTop w:val="115"/>
          <w:marBottom w:val="0"/>
          <w:divBdr>
            <w:top w:val="none" w:sz="0" w:space="0" w:color="auto"/>
            <w:left w:val="none" w:sz="0" w:space="0" w:color="auto"/>
            <w:bottom w:val="none" w:sz="0" w:space="0" w:color="auto"/>
            <w:right w:val="none" w:sz="0" w:space="0" w:color="auto"/>
          </w:divBdr>
        </w:div>
      </w:divsChild>
    </w:div>
    <w:div w:id="863788390">
      <w:bodyDiv w:val="1"/>
      <w:marLeft w:val="0"/>
      <w:marRight w:val="0"/>
      <w:marTop w:val="0"/>
      <w:marBottom w:val="0"/>
      <w:divBdr>
        <w:top w:val="none" w:sz="0" w:space="0" w:color="auto"/>
        <w:left w:val="none" w:sz="0" w:space="0" w:color="auto"/>
        <w:bottom w:val="none" w:sz="0" w:space="0" w:color="auto"/>
        <w:right w:val="none" w:sz="0" w:space="0" w:color="auto"/>
      </w:divBdr>
      <w:divsChild>
        <w:div w:id="1109817806">
          <w:marLeft w:val="547"/>
          <w:marRight w:val="0"/>
          <w:marTop w:val="115"/>
          <w:marBottom w:val="0"/>
          <w:divBdr>
            <w:top w:val="none" w:sz="0" w:space="0" w:color="auto"/>
            <w:left w:val="none" w:sz="0" w:space="0" w:color="auto"/>
            <w:bottom w:val="none" w:sz="0" w:space="0" w:color="auto"/>
            <w:right w:val="none" w:sz="0" w:space="0" w:color="auto"/>
          </w:divBdr>
        </w:div>
        <w:div w:id="52508534">
          <w:marLeft w:val="547"/>
          <w:marRight w:val="0"/>
          <w:marTop w:val="115"/>
          <w:marBottom w:val="0"/>
          <w:divBdr>
            <w:top w:val="none" w:sz="0" w:space="0" w:color="auto"/>
            <w:left w:val="none" w:sz="0" w:space="0" w:color="auto"/>
            <w:bottom w:val="none" w:sz="0" w:space="0" w:color="auto"/>
            <w:right w:val="none" w:sz="0" w:space="0" w:color="auto"/>
          </w:divBdr>
        </w:div>
      </w:divsChild>
    </w:div>
    <w:div w:id="1016073893">
      <w:bodyDiv w:val="1"/>
      <w:marLeft w:val="0"/>
      <w:marRight w:val="0"/>
      <w:marTop w:val="0"/>
      <w:marBottom w:val="0"/>
      <w:divBdr>
        <w:top w:val="none" w:sz="0" w:space="0" w:color="auto"/>
        <w:left w:val="none" w:sz="0" w:space="0" w:color="auto"/>
        <w:bottom w:val="none" w:sz="0" w:space="0" w:color="auto"/>
        <w:right w:val="none" w:sz="0" w:space="0" w:color="auto"/>
      </w:divBdr>
      <w:divsChild>
        <w:div w:id="1162505950">
          <w:marLeft w:val="547"/>
          <w:marRight w:val="0"/>
          <w:marTop w:val="134"/>
          <w:marBottom w:val="0"/>
          <w:divBdr>
            <w:top w:val="none" w:sz="0" w:space="0" w:color="auto"/>
            <w:left w:val="none" w:sz="0" w:space="0" w:color="auto"/>
            <w:bottom w:val="none" w:sz="0" w:space="0" w:color="auto"/>
            <w:right w:val="none" w:sz="0" w:space="0" w:color="auto"/>
          </w:divBdr>
        </w:div>
        <w:div w:id="31541164">
          <w:marLeft w:val="547"/>
          <w:marRight w:val="0"/>
          <w:marTop w:val="134"/>
          <w:marBottom w:val="0"/>
          <w:divBdr>
            <w:top w:val="none" w:sz="0" w:space="0" w:color="auto"/>
            <w:left w:val="none" w:sz="0" w:space="0" w:color="auto"/>
            <w:bottom w:val="none" w:sz="0" w:space="0" w:color="auto"/>
            <w:right w:val="none" w:sz="0" w:space="0" w:color="auto"/>
          </w:divBdr>
        </w:div>
        <w:div w:id="624045043">
          <w:marLeft w:val="547"/>
          <w:marRight w:val="0"/>
          <w:marTop w:val="134"/>
          <w:marBottom w:val="0"/>
          <w:divBdr>
            <w:top w:val="none" w:sz="0" w:space="0" w:color="auto"/>
            <w:left w:val="none" w:sz="0" w:space="0" w:color="auto"/>
            <w:bottom w:val="none" w:sz="0" w:space="0" w:color="auto"/>
            <w:right w:val="none" w:sz="0" w:space="0" w:color="auto"/>
          </w:divBdr>
        </w:div>
        <w:div w:id="975187237">
          <w:marLeft w:val="547"/>
          <w:marRight w:val="0"/>
          <w:marTop w:val="134"/>
          <w:marBottom w:val="0"/>
          <w:divBdr>
            <w:top w:val="none" w:sz="0" w:space="0" w:color="auto"/>
            <w:left w:val="none" w:sz="0" w:space="0" w:color="auto"/>
            <w:bottom w:val="none" w:sz="0" w:space="0" w:color="auto"/>
            <w:right w:val="none" w:sz="0" w:space="0" w:color="auto"/>
          </w:divBdr>
        </w:div>
        <w:div w:id="1982686362">
          <w:marLeft w:val="547"/>
          <w:marRight w:val="0"/>
          <w:marTop w:val="134"/>
          <w:marBottom w:val="0"/>
          <w:divBdr>
            <w:top w:val="none" w:sz="0" w:space="0" w:color="auto"/>
            <w:left w:val="none" w:sz="0" w:space="0" w:color="auto"/>
            <w:bottom w:val="none" w:sz="0" w:space="0" w:color="auto"/>
            <w:right w:val="none" w:sz="0" w:space="0" w:color="auto"/>
          </w:divBdr>
        </w:div>
        <w:div w:id="2075197975">
          <w:marLeft w:val="547"/>
          <w:marRight w:val="0"/>
          <w:marTop w:val="134"/>
          <w:marBottom w:val="0"/>
          <w:divBdr>
            <w:top w:val="none" w:sz="0" w:space="0" w:color="auto"/>
            <w:left w:val="none" w:sz="0" w:space="0" w:color="auto"/>
            <w:bottom w:val="none" w:sz="0" w:space="0" w:color="auto"/>
            <w:right w:val="none" w:sz="0" w:space="0" w:color="auto"/>
          </w:divBdr>
        </w:div>
      </w:divsChild>
    </w:div>
    <w:div w:id="1046678514">
      <w:bodyDiv w:val="1"/>
      <w:marLeft w:val="0"/>
      <w:marRight w:val="0"/>
      <w:marTop w:val="0"/>
      <w:marBottom w:val="0"/>
      <w:divBdr>
        <w:top w:val="none" w:sz="0" w:space="0" w:color="auto"/>
        <w:left w:val="none" w:sz="0" w:space="0" w:color="auto"/>
        <w:bottom w:val="none" w:sz="0" w:space="0" w:color="auto"/>
        <w:right w:val="none" w:sz="0" w:space="0" w:color="auto"/>
      </w:divBdr>
      <w:divsChild>
        <w:div w:id="815100135">
          <w:marLeft w:val="547"/>
          <w:marRight w:val="0"/>
          <w:marTop w:val="115"/>
          <w:marBottom w:val="0"/>
          <w:divBdr>
            <w:top w:val="none" w:sz="0" w:space="0" w:color="auto"/>
            <w:left w:val="none" w:sz="0" w:space="0" w:color="auto"/>
            <w:bottom w:val="none" w:sz="0" w:space="0" w:color="auto"/>
            <w:right w:val="none" w:sz="0" w:space="0" w:color="auto"/>
          </w:divBdr>
        </w:div>
        <w:div w:id="1998028441">
          <w:marLeft w:val="547"/>
          <w:marRight w:val="0"/>
          <w:marTop w:val="115"/>
          <w:marBottom w:val="0"/>
          <w:divBdr>
            <w:top w:val="none" w:sz="0" w:space="0" w:color="auto"/>
            <w:left w:val="none" w:sz="0" w:space="0" w:color="auto"/>
            <w:bottom w:val="none" w:sz="0" w:space="0" w:color="auto"/>
            <w:right w:val="none" w:sz="0" w:space="0" w:color="auto"/>
          </w:divBdr>
        </w:div>
        <w:div w:id="960496472">
          <w:marLeft w:val="547"/>
          <w:marRight w:val="0"/>
          <w:marTop w:val="115"/>
          <w:marBottom w:val="0"/>
          <w:divBdr>
            <w:top w:val="none" w:sz="0" w:space="0" w:color="auto"/>
            <w:left w:val="none" w:sz="0" w:space="0" w:color="auto"/>
            <w:bottom w:val="none" w:sz="0" w:space="0" w:color="auto"/>
            <w:right w:val="none" w:sz="0" w:space="0" w:color="auto"/>
          </w:divBdr>
        </w:div>
      </w:divsChild>
    </w:div>
    <w:div w:id="1086345445">
      <w:bodyDiv w:val="1"/>
      <w:marLeft w:val="0"/>
      <w:marRight w:val="0"/>
      <w:marTop w:val="0"/>
      <w:marBottom w:val="0"/>
      <w:divBdr>
        <w:top w:val="none" w:sz="0" w:space="0" w:color="auto"/>
        <w:left w:val="none" w:sz="0" w:space="0" w:color="auto"/>
        <w:bottom w:val="none" w:sz="0" w:space="0" w:color="auto"/>
        <w:right w:val="none" w:sz="0" w:space="0" w:color="auto"/>
      </w:divBdr>
    </w:div>
    <w:div w:id="1331568568">
      <w:bodyDiv w:val="1"/>
      <w:marLeft w:val="0"/>
      <w:marRight w:val="0"/>
      <w:marTop w:val="0"/>
      <w:marBottom w:val="0"/>
      <w:divBdr>
        <w:top w:val="none" w:sz="0" w:space="0" w:color="auto"/>
        <w:left w:val="none" w:sz="0" w:space="0" w:color="auto"/>
        <w:bottom w:val="none" w:sz="0" w:space="0" w:color="auto"/>
        <w:right w:val="none" w:sz="0" w:space="0" w:color="auto"/>
      </w:divBdr>
      <w:divsChild>
        <w:div w:id="858082469">
          <w:marLeft w:val="547"/>
          <w:marRight w:val="0"/>
          <w:marTop w:val="115"/>
          <w:marBottom w:val="0"/>
          <w:divBdr>
            <w:top w:val="none" w:sz="0" w:space="0" w:color="auto"/>
            <w:left w:val="none" w:sz="0" w:space="0" w:color="auto"/>
            <w:bottom w:val="none" w:sz="0" w:space="0" w:color="auto"/>
            <w:right w:val="none" w:sz="0" w:space="0" w:color="auto"/>
          </w:divBdr>
        </w:div>
        <w:div w:id="592662866">
          <w:marLeft w:val="547"/>
          <w:marRight w:val="0"/>
          <w:marTop w:val="115"/>
          <w:marBottom w:val="0"/>
          <w:divBdr>
            <w:top w:val="none" w:sz="0" w:space="0" w:color="auto"/>
            <w:left w:val="none" w:sz="0" w:space="0" w:color="auto"/>
            <w:bottom w:val="none" w:sz="0" w:space="0" w:color="auto"/>
            <w:right w:val="none" w:sz="0" w:space="0" w:color="auto"/>
          </w:divBdr>
        </w:div>
        <w:div w:id="1219435470">
          <w:marLeft w:val="547"/>
          <w:marRight w:val="0"/>
          <w:marTop w:val="115"/>
          <w:marBottom w:val="0"/>
          <w:divBdr>
            <w:top w:val="none" w:sz="0" w:space="0" w:color="auto"/>
            <w:left w:val="none" w:sz="0" w:space="0" w:color="auto"/>
            <w:bottom w:val="none" w:sz="0" w:space="0" w:color="auto"/>
            <w:right w:val="none" w:sz="0" w:space="0" w:color="auto"/>
          </w:divBdr>
        </w:div>
      </w:divsChild>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sChild>
        <w:div w:id="484010073">
          <w:marLeft w:val="0"/>
          <w:marRight w:val="0"/>
          <w:marTop w:val="480"/>
          <w:marBottom w:val="480"/>
          <w:divBdr>
            <w:top w:val="none" w:sz="0" w:space="0" w:color="auto"/>
            <w:left w:val="none" w:sz="0" w:space="0" w:color="auto"/>
            <w:bottom w:val="none" w:sz="0" w:space="0" w:color="auto"/>
            <w:right w:val="none" w:sz="0" w:space="0" w:color="auto"/>
          </w:divBdr>
          <w:divsChild>
            <w:div w:id="859927457">
              <w:marLeft w:val="0"/>
              <w:marRight w:val="0"/>
              <w:marTop w:val="0"/>
              <w:marBottom w:val="0"/>
              <w:divBdr>
                <w:top w:val="none" w:sz="0" w:space="0" w:color="auto"/>
                <w:left w:val="none" w:sz="0" w:space="0" w:color="auto"/>
                <w:bottom w:val="none" w:sz="0" w:space="0" w:color="auto"/>
                <w:right w:val="none" w:sz="0" w:space="0" w:color="auto"/>
              </w:divBdr>
              <w:divsChild>
                <w:div w:id="863133711">
                  <w:marLeft w:val="0"/>
                  <w:marRight w:val="0"/>
                  <w:marTop w:val="0"/>
                  <w:marBottom w:val="0"/>
                  <w:divBdr>
                    <w:top w:val="none" w:sz="0" w:space="0" w:color="auto"/>
                    <w:left w:val="none" w:sz="0" w:space="0" w:color="auto"/>
                    <w:bottom w:val="none" w:sz="0" w:space="0" w:color="auto"/>
                    <w:right w:val="none" w:sz="0" w:space="0" w:color="auto"/>
                  </w:divBdr>
                  <w:divsChild>
                    <w:div w:id="389113574">
                      <w:marLeft w:val="0"/>
                      <w:marRight w:val="0"/>
                      <w:marTop w:val="0"/>
                      <w:marBottom w:val="0"/>
                      <w:divBdr>
                        <w:top w:val="none" w:sz="0" w:space="0" w:color="auto"/>
                        <w:left w:val="none" w:sz="0" w:space="0" w:color="auto"/>
                        <w:bottom w:val="none" w:sz="0" w:space="0" w:color="auto"/>
                        <w:right w:val="none" w:sz="0" w:space="0" w:color="auto"/>
                      </w:divBdr>
                      <w:divsChild>
                        <w:div w:id="433087909">
                          <w:marLeft w:val="0"/>
                          <w:marRight w:val="0"/>
                          <w:marTop w:val="0"/>
                          <w:marBottom w:val="0"/>
                          <w:divBdr>
                            <w:top w:val="none" w:sz="0" w:space="0" w:color="auto"/>
                            <w:left w:val="none" w:sz="0" w:space="0" w:color="auto"/>
                            <w:bottom w:val="none" w:sz="0" w:space="0" w:color="auto"/>
                            <w:right w:val="none" w:sz="0" w:space="0" w:color="auto"/>
                          </w:divBdr>
                          <w:divsChild>
                            <w:div w:id="7785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27001">
      <w:bodyDiv w:val="1"/>
      <w:marLeft w:val="0"/>
      <w:marRight w:val="0"/>
      <w:marTop w:val="0"/>
      <w:marBottom w:val="0"/>
      <w:divBdr>
        <w:top w:val="none" w:sz="0" w:space="0" w:color="auto"/>
        <w:left w:val="none" w:sz="0" w:space="0" w:color="auto"/>
        <w:bottom w:val="none" w:sz="0" w:space="0" w:color="auto"/>
        <w:right w:val="none" w:sz="0" w:space="0" w:color="auto"/>
      </w:divBdr>
      <w:divsChild>
        <w:div w:id="1057582190">
          <w:marLeft w:val="547"/>
          <w:marRight w:val="0"/>
          <w:marTop w:val="115"/>
          <w:marBottom w:val="0"/>
          <w:divBdr>
            <w:top w:val="none" w:sz="0" w:space="0" w:color="auto"/>
            <w:left w:val="none" w:sz="0" w:space="0" w:color="auto"/>
            <w:bottom w:val="none" w:sz="0" w:space="0" w:color="auto"/>
            <w:right w:val="none" w:sz="0" w:space="0" w:color="auto"/>
          </w:divBdr>
        </w:div>
      </w:divsChild>
    </w:div>
    <w:div w:id="1758092579">
      <w:bodyDiv w:val="1"/>
      <w:marLeft w:val="0"/>
      <w:marRight w:val="0"/>
      <w:marTop w:val="0"/>
      <w:marBottom w:val="0"/>
      <w:divBdr>
        <w:top w:val="none" w:sz="0" w:space="0" w:color="auto"/>
        <w:left w:val="none" w:sz="0" w:space="0" w:color="auto"/>
        <w:bottom w:val="none" w:sz="0" w:space="0" w:color="auto"/>
        <w:right w:val="none" w:sz="0" w:space="0" w:color="auto"/>
      </w:divBdr>
      <w:divsChild>
        <w:div w:id="814756696">
          <w:marLeft w:val="547"/>
          <w:marRight w:val="0"/>
          <w:marTop w:val="115"/>
          <w:marBottom w:val="0"/>
          <w:divBdr>
            <w:top w:val="none" w:sz="0" w:space="0" w:color="auto"/>
            <w:left w:val="none" w:sz="0" w:space="0" w:color="auto"/>
            <w:bottom w:val="none" w:sz="0" w:space="0" w:color="auto"/>
            <w:right w:val="none" w:sz="0" w:space="0" w:color="auto"/>
          </w:divBdr>
        </w:div>
        <w:div w:id="1918126474">
          <w:marLeft w:val="547"/>
          <w:marRight w:val="0"/>
          <w:marTop w:val="115"/>
          <w:marBottom w:val="0"/>
          <w:divBdr>
            <w:top w:val="none" w:sz="0" w:space="0" w:color="auto"/>
            <w:left w:val="none" w:sz="0" w:space="0" w:color="auto"/>
            <w:bottom w:val="none" w:sz="0" w:space="0" w:color="auto"/>
            <w:right w:val="none" w:sz="0" w:space="0" w:color="auto"/>
          </w:divBdr>
        </w:div>
        <w:div w:id="1741442924">
          <w:marLeft w:val="547"/>
          <w:marRight w:val="0"/>
          <w:marTop w:val="115"/>
          <w:marBottom w:val="0"/>
          <w:divBdr>
            <w:top w:val="none" w:sz="0" w:space="0" w:color="auto"/>
            <w:left w:val="none" w:sz="0" w:space="0" w:color="auto"/>
            <w:bottom w:val="none" w:sz="0" w:space="0" w:color="auto"/>
            <w:right w:val="none" w:sz="0" w:space="0" w:color="auto"/>
          </w:divBdr>
        </w:div>
        <w:div w:id="68308243">
          <w:marLeft w:val="547"/>
          <w:marRight w:val="0"/>
          <w:marTop w:val="115"/>
          <w:marBottom w:val="0"/>
          <w:divBdr>
            <w:top w:val="none" w:sz="0" w:space="0" w:color="auto"/>
            <w:left w:val="none" w:sz="0" w:space="0" w:color="auto"/>
            <w:bottom w:val="none" w:sz="0" w:space="0" w:color="auto"/>
            <w:right w:val="none" w:sz="0" w:space="0" w:color="auto"/>
          </w:divBdr>
        </w:div>
      </w:divsChild>
    </w:div>
    <w:div w:id="20018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6648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Kämmerei</dc:creator>
  <cp:lastModifiedBy>Neher Hans</cp:lastModifiedBy>
  <cp:revision>45</cp:revision>
  <cp:lastPrinted>2016-11-08T07:14:00Z</cp:lastPrinted>
  <dcterms:created xsi:type="dcterms:W3CDTF">2017-01-30T13:22:00Z</dcterms:created>
  <dcterms:modified xsi:type="dcterms:W3CDTF">2017-02-02T07:50:00Z</dcterms:modified>
</cp:coreProperties>
</file>